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0C" w:rsidRPr="00E362EA" w:rsidRDefault="00A9550C" w:rsidP="00A9550C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bookmarkStart w:id="0" w:name="_GoBack"/>
      <w:r w:rsidRPr="00E362EA">
        <w:rPr>
          <w:rFonts w:ascii="標楷體" w:eastAsia="標楷體" w:hAnsi="標楷體" w:hint="eastAsia"/>
          <w:color w:val="000000" w:themeColor="text1"/>
          <w:sz w:val="32"/>
          <w:szCs w:val="32"/>
        </w:rPr>
        <w:t>國立中央大學</w:t>
      </w:r>
      <w:r w:rsidRPr="00E362EA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系/所</w:t>
      </w:r>
    </w:p>
    <w:p w:rsidR="00A9550C" w:rsidRPr="00E362EA" w:rsidRDefault="00A9550C" w:rsidP="00A9550C">
      <w:pPr>
        <w:snapToGrid w:val="0"/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362EA">
        <w:rPr>
          <w:rFonts w:ascii="標楷體" w:eastAsia="標楷體" w:hAnsi="標楷體" w:hint="eastAsia"/>
          <w:color w:val="000000" w:themeColor="text1"/>
          <w:sz w:val="32"/>
          <w:szCs w:val="32"/>
        </w:rPr>
        <w:t>第一種壓力容器(小型)</w:t>
      </w:r>
      <w:r w:rsidRPr="00E362EA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每月</w:t>
      </w:r>
      <w:r w:rsidRPr="00E362EA">
        <w:rPr>
          <w:rFonts w:ascii="標楷體" w:eastAsia="標楷體" w:hAnsi="標楷體" w:hint="eastAsia"/>
          <w:color w:val="000000" w:themeColor="text1"/>
          <w:sz w:val="32"/>
          <w:szCs w:val="32"/>
        </w:rPr>
        <w:t>定期檢查表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984"/>
        <w:gridCol w:w="1559"/>
        <w:gridCol w:w="780"/>
        <w:gridCol w:w="780"/>
        <w:gridCol w:w="3685"/>
      </w:tblGrid>
      <w:tr w:rsidR="00E362EA" w:rsidRPr="00E362EA" w:rsidTr="005527AF">
        <w:tc>
          <w:tcPr>
            <w:tcW w:w="103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50C" w:rsidRPr="00E362EA" w:rsidRDefault="00A9550C" w:rsidP="005527AF">
            <w:pPr>
              <w:spacing w:beforeLines="50" w:before="180" w:afterLines="50" w:after="180" w:line="240" w:lineRule="exact"/>
              <w:rPr>
                <w:rFonts w:ascii="標楷體" w:eastAsia="標楷體" w:hAnsi="標楷體"/>
                <w:bCs/>
                <w:color w:val="000000" w:themeColor="text1"/>
                <w:u w:val="single"/>
              </w:rPr>
            </w:pPr>
            <w:r w:rsidRPr="00E362EA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實驗室名稱、編號：</w:t>
            </w:r>
            <w:r w:rsidRPr="00E362EA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            </w:t>
            </w:r>
            <w:r w:rsidRPr="00E362EA">
              <w:rPr>
                <w:rFonts w:ascii="標楷體" w:eastAsia="標楷體" w:hAnsi="標楷體"/>
                <w:bCs/>
                <w:color w:val="000000" w:themeColor="text1"/>
              </w:rPr>
              <w:t xml:space="preserve">    </w:t>
            </w:r>
            <w:r w:rsidRPr="00E362EA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       </w:t>
            </w:r>
            <w:r w:rsidRPr="00E362EA">
              <w:rPr>
                <w:rFonts w:ascii="標楷體" w:eastAsia="標楷體" w:hAnsi="標楷體"/>
                <w:bCs/>
                <w:color w:val="000000" w:themeColor="text1"/>
              </w:rPr>
              <w:t xml:space="preserve">          </w:t>
            </w:r>
            <w:r w:rsidRPr="00E362EA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檢查日期：</w:t>
            </w:r>
            <w:r w:rsidRPr="00E362EA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  </w:t>
            </w:r>
            <w:r w:rsidRPr="00E362EA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</w:t>
            </w:r>
            <w:r w:rsidRPr="00E362EA">
              <w:rPr>
                <w:rFonts w:ascii="標楷體" w:eastAsia="標楷體" w:hAnsi="標楷體" w:hint="eastAsia"/>
                <w:bCs/>
                <w:color w:val="000000" w:themeColor="text1"/>
              </w:rPr>
              <w:t>年</w:t>
            </w:r>
            <w:r w:rsidRPr="00E362EA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</w:t>
            </w:r>
            <w:r w:rsidRPr="00E362EA">
              <w:rPr>
                <w:rFonts w:ascii="標楷體" w:eastAsia="標楷體" w:hAnsi="標楷體"/>
                <w:bCs/>
                <w:color w:val="000000" w:themeColor="text1"/>
                <w:u w:val="single"/>
              </w:rPr>
              <w:t xml:space="preserve"> </w:t>
            </w:r>
            <w:r w:rsidRPr="00E362EA">
              <w:rPr>
                <w:rFonts w:ascii="標楷體" w:eastAsia="標楷體" w:hAnsi="標楷體" w:hint="eastAsia"/>
                <w:bCs/>
                <w:color w:val="000000" w:themeColor="text1"/>
              </w:rPr>
              <w:t>月</w:t>
            </w:r>
          </w:p>
          <w:p w:rsidR="00A9550C" w:rsidRPr="00E362EA" w:rsidRDefault="00A9550C" w:rsidP="005527AF">
            <w:pPr>
              <w:spacing w:beforeLines="50" w:before="180" w:afterLines="50" w:after="180" w:line="2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 w:hint="eastAsia"/>
                <w:bCs/>
                <w:color w:val="000000" w:themeColor="text1"/>
              </w:rPr>
              <w:t>設備名稱(編號)：</w:t>
            </w:r>
            <w:r w:rsidRPr="00E362EA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         </w:t>
            </w:r>
            <w:r w:rsidRPr="00E362EA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設置位置：</w:t>
            </w:r>
            <w:r w:rsidRPr="00E362EA">
              <w:rPr>
                <w:rFonts w:ascii="標楷體" w:eastAsia="標楷體" w:hAnsi="標楷體" w:hint="eastAsia"/>
                <w:bCs/>
                <w:color w:val="000000" w:themeColor="text1"/>
                <w:u w:val="single"/>
              </w:rPr>
              <w:t xml:space="preserve">             </w:t>
            </w:r>
            <w:r w:rsidRPr="00E362EA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</w:t>
            </w:r>
          </w:p>
        </w:tc>
      </w:tr>
      <w:tr w:rsidR="00E362EA" w:rsidRPr="00E362EA" w:rsidTr="005527AF">
        <w:trPr>
          <w:trHeight w:val="540"/>
        </w:trPr>
        <w:tc>
          <w:tcPr>
            <w:tcW w:w="357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 w:hint="eastAsia"/>
                <w:color w:val="000000" w:themeColor="text1"/>
                <w:sz w:val="28"/>
              </w:rPr>
              <w:t>檢查重點</w:t>
            </w:r>
          </w:p>
        </w:tc>
        <w:tc>
          <w:tcPr>
            <w:tcW w:w="1559" w:type="dxa"/>
            <w:vMerge w:val="restart"/>
            <w:vAlign w:val="center"/>
          </w:tcPr>
          <w:p w:rsidR="00A9550C" w:rsidRPr="00E362EA" w:rsidRDefault="00A9550C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 w:hint="eastAsia"/>
                <w:color w:val="000000" w:themeColor="text1"/>
                <w:sz w:val="28"/>
              </w:rPr>
              <w:t>檢查方法</w:t>
            </w:r>
          </w:p>
        </w:tc>
        <w:tc>
          <w:tcPr>
            <w:tcW w:w="1560" w:type="dxa"/>
            <w:gridSpan w:val="2"/>
            <w:vAlign w:val="center"/>
          </w:tcPr>
          <w:p w:rsidR="00A9550C" w:rsidRPr="00E362EA" w:rsidRDefault="00A9550C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 w:hint="eastAsia"/>
                <w:color w:val="000000" w:themeColor="text1"/>
                <w:sz w:val="28"/>
              </w:rPr>
              <w:t>檢查結果</w:t>
            </w:r>
          </w:p>
        </w:tc>
        <w:tc>
          <w:tcPr>
            <w:tcW w:w="3685" w:type="dxa"/>
            <w:vMerge w:val="restart"/>
            <w:vAlign w:val="center"/>
          </w:tcPr>
          <w:p w:rsidR="00A9550C" w:rsidRPr="00E362EA" w:rsidRDefault="00A9550C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 w:hint="eastAsia"/>
                <w:color w:val="000000" w:themeColor="text1"/>
                <w:sz w:val="28"/>
              </w:rPr>
              <w:t>改善措施/備註</w:t>
            </w:r>
          </w:p>
        </w:tc>
      </w:tr>
      <w:tr w:rsidR="00E362EA" w:rsidRPr="00E362EA" w:rsidTr="005527AF">
        <w:trPr>
          <w:trHeight w:val="540"/>
        </w:trPr>
        <w:tc>
          <w:tcPr>
            <w:tcW w:w="35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550C" w:rsidRPr="00E362EA" w:rsidRDefault="00A9550C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</w:tcPr>
          <w:p w:rsidR="00A9550C" w:rsidRPr="00E362EA" w:rsidRDefault="00A9550C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</w:tcPr>
          <w:p w:rsidR="00A9550C" w:rsidRPr="00E362EA" w:rsidRDefault="00A9550C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 w:hint="eastAsia"/>
                <w:color w:val="000000" w:themeColor="text1"/>
                <w:sz w:val="28"/>
              </w:rPr>
              <w:t>正常</w:t>
            </w:r>
          </w:p>
        </w:tc>
        <w:tc>
          <w:tcPr>
            <w:tcW w:w="780" w:type="dxa"/>
          </w:tcPr>
          <w:p w:rsidR="00A9550C" w:rsidRPr="00E362EA" w:rsidRDefault="00A9550C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 w:hint="eastAsia"/>
                <w:color w:val="000000" w:themeColor="text1"/>
                <w:sz w:val="28"/>
              </w:rPr>
              <w:t>異常</w:t>
            </w:r>
          </w:p>
        </w:tc>
        <w:tc>
          <w:tcPr>
            <w:tcW w:w="3685" w:type="dxa"/>
            <w:vMerge/>
          </w:tcPr>
          <w:p w:rsidR="00A9550C" w:rsidRPr="00E362EA" w:rsidRDefault="00A9550C" w:rsidP="005527AF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rPr>
          <w:trHeight w:val="322"/>
        </w:trPr>
        <w:tc>
          <w:tcPr>
            <w:tcW w:w="35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362EA">
              <w:rPr>
                <w:rFonts w:ascii="標楷體" w:eastAsia="標楷體" w:hAnsi="標楷體" w:hint="eastAsia"/>
                <w:b/>
                <w:color w:val="000000" w:themeColor="text1"/>
              </w:rPr>
              <w:t>容器本體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rPr>
          <w:trHeight w:val="258"/>
        </w:trPr>
        <w:tc>
          <w:tcPr>
            <w:tcW w:w="35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1.本體無損傷、腐蝕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2.</w:t>
            </w:r>
            <w:proofErr w:type="gramStart"/>
            <w:r w:rsidRPr="00E362EA">
              <w:rPr>
                <w:rFonts w:ascii="標楷體" w:eastAsia="標楷體" w:hint="eastAsia"/>
                <w:color w:val="000000" w:themeColor="text1"/>
              </w:rPr>
              <w:t>焊接縫無</w:t>
            </w:r>
            <w:proofErr w:type="gramEnd"/>
            <w:r w:rsidRPr="00E362EA">
              <w:rPr>
                <w:rFonts w:ascii="標楷體" w:eastAsia="標楷體" w:hint="eastAsia"/>
                <w:color w:val="000000" w:themeColor="text1"/>
              </w:rPr>
              <w:t>腐蝕及裂縫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3.保溫無破損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4.防銹油漆無脫落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color w:val="000000" w:themeColor="text1"/>
              </w:rPr>
            </w:pPr>
            <w:r w:rsidRPr="00E362EA">
              <w:rPr>
                <w:rFonts w:ascii="標楷體" w:eastAsia="標楷體" w:hAnsi="標楷體" w:hint="eastAsia"/>
                <w:b/>
                <w:color w:val="000000" w:themeColor="text1"/>
              </w:rPr>
              <w:t>蓋板</w:t>
            </w:r>
            <w:proofErr w:type="gramStart"/>
            <w:r w:rsidRPr="00E362EA">
              <w:rPr>
                <w:rFonts w:ascii="標楷體" w:eastAsia="標楷體" w:hAnsi="標楷體" w:hint="eastAsia"/>
                <w:b/>
                <w:color w:val="000000" w:themeColor="text1"/>
              </w:rPr>
              <w:t>螺拴</w:t>
            </w:r>
            <w:proofErr w:type="gramEnd"/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rPr>
          <w:trHeight w:val="365"/>
        </w:trPr>
        <w:tc>
          <w:tcPr>
            <w:tcW w:w="35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5.各部</w:t>
            </w:r>
            <w:proofErr w:type="gramStart"/>
            <w:r w:rsidRPr="00E362EA">
              <w:rPr>
                <w:rFonts w:ascii="標楷體" w:eastAsia="標楷體" w:hint="eastAsia"/>
                <w:color w:val="000000" w:themeColor="text1"/>
              </w:rPr>
              <w:t>螺拴</w:t>
            </w:r>
            <w:proofErr w:type="gramEnd"/>
            <w:r w:rsidRPr="00E362EA">
              <w:rPr>
                <w:rFonts w:ascii="標楷體" w:eastAsia="標楷體" w:hint="eastAsia"/>
                <w:color w:val="000000" w:themeColor="text1"/>
              </w:rPr>
              <w:t>無鬆動或減少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檢點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6.各部</w:t>
            </w:r>
            <w:proofErr w:type="gramStart"/>
            <w:r w:rsidRPr="00E362EA">
              <w:rPr>
                <w:rFonts w:ascii="標楷體" w:eastAsia="標楷體" w:hint="eastAsia"/>
                <w:color w:val="000000" w:themeColor="text1"/>
              </w:rPr>
              <w:t>螺拴</w:t>
            </w:r>
            <w:proofErr w:type="gramEnd"/>
            <w:r w:rsidRPr="00E362EA">
              <w:rPr>
                <w:rFonts w:ascii="標楷體" w:eastAsia="標楷體" w:hint="eastAsia"/>
                <w:color w:val="000000" w:themeColor="text1"/>
              </w:rPr>
              <w:t>無損耗、腐蝕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檢點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7.</w:t>
            </w:r>
            <w:proofErr w:type="gramStart"/>
            <w:r w:rsidRPr="00E362EA">
              <w:rPr>
                <w:rFonts w:ascii="標楷體" w:eastAsia="標楷體" w:hint="eastAsia"/>
                <w:color w:val="000000" w:themeColor="text1"/>
              </w:rPr>
              <w:t>蓋版、凸緣無</w:t>
            </w:r>
            <w:proofErr w:type="gramEnd"/>
            <w:r w:rsidRPr="00E362EA">
              <w:rPr>
                <w:rFonts w:ascii="標楷體" w:eastAsia="標楷體" w:hint="eastAsia"/>
                <w:color w:val="000000" w:themeColor="text1"/>
              </w:rPr>
              <w:t>腐蝕或變形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color w:val="000000" w:themeColor="text1"/>
              </w:rPr>
            </w:pPr>
            <w:r w:rsidRPr="00E362EA">
              <w:rPr>
                <w:rFonts w:ascii="標楷體" w:eastAsia="標楷體" w:hAnsi="標楷體" w:hint="eastAsia"/>
                <w:b/>
                <w:color w:val="000000" w:themeColor="text1"/>
              </w:rPr>
              <w:t>管</w:t>
            </w:r>
            <w:proofErr w:type="gramStart"/>
            <w:r w:rsidRPr="00E362EA">
              <w:rPr>
                <w:rFonts w:ascii="標楷體" w:eastAsia="標楷體" w:hAnsi="標楷體" w:hint="eastAsia"/>
                <w:b/>
                <w:color w:val="000000" w:themeColor="text1"/>
              </w:rPr>
              <w:t>及閥等</w:t>
            </w:r>
            <w:proofErr w:type="gramEnd"/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8.閥、</w:t>
            </w:r>
            <w:proofErr w:type="gramStart"/>
            <w:r w:rsidRPr="00E362EA">
              <w:rPr>
                <w:rFonts w:ascii="標楷體" w:eastAsia="標楷體" w:hint="eastAsia"/>
                <w:color w:val="000000" w:themeColor="text1"/>
              </w:rPr>
              <w:t>旋塞無</w:t>
            </w:r>
            <w:proofErr w:type="gramEnd"/>
            <w:r w:rsidRPr="00E362EA">
              <w:rPr>
                <w:rFonts w:ascii="標楷體" w:eastAsia="標楷體" w:hint="eastAsia"/>
                <w:color w:val="000000" w:themeColor="text1"/>
              </w:rPr>
              <w:t>損耗或洩漏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檢點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9.各接頭無洩漏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檢點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10.管線</w:t>
            </w:r>
            <w:proofErr w:type="gramStart"/>
            <w:r w:rsidRPr="00E362EA">
              <w:rPr>
                <w:rFonts w:ascii="標楷體" w:eastAsia="標楷體" w:hint="eastAsia"/>
                <w:color w:val="000000" w:themeColor="text1"/>
              </w:rPr>
              <w:t>無腐損</w:t>
            </w:r>
            <w:proofErr w:type="gramEnd"/>
            <w:r w:rsidRPr="00E362EA">
              <w:rPr>
                <w:rFonts w:ascii="標楷體" w:eastAsia="標楷體" w:hint="eastAsia"/>
                <w:color w:val="000000" w:themeColor="text1"/>
              </w:rPr>
              <w:t>(含電熱管)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color w:val="000000" w:themeColor="text1"/>
              </w:rPr>
            </w:pPr>
            <w:r w:rsidRPr="00E362EA">
              <w:rPr>
                <w:rFonts w:ascii="標楷體" w:eastAsia="標楷體" w:hAnsi="標楷體" w:hint="eastAsia"/>
                <w:b/>
                <w:color w:val="000000" w:themeColor="text1"/>
              </w:rPr>
              <w:t>附屬及安全裝置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11.安全閥之性能是否正常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測試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12.壓力表之性能是否正常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檢點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13.</w:t>
            </w:r>
            <w:proofErr w:type="gramStart"/>
            <w:r w:rsidRPr="00E362EA">
              <w:rPr>
                <w:rFonts w:ascii="標楷體" w:eastAsia="標楷體" w:hint="eastAsia"/>
                <w:color w:val="000000" w:themeColor="text1"/>
              </w:rPr>
              <w:t>液面計</w:t>
            </w:r>
            <w:proofErr w:type="gramEnd"/>
            <w:r w:rsidRPr="00E362EA">
              <w:rPr>
                <w:rFonts w:ascii="標楷體" w:eastAsia="標楷體" w:hint="eastAsia"/>
                <w:color w:val="000000" w:themeColor="text1"/>
              </w:rPr>
              <w:t>是否正常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檢點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14.溫度計是否正常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檢點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color w:val="000000" w:themeColor="text1"/>
              </w:rPr>
            </w:pPr>
            <w:r w:rsidRPr="00E362EA">
              <w:rPr>
                <w:rFonts w:ascii="標楷體" w:eastAsia="標楷體" w:hAnsi="標楷體" w:hint="eastAsia"/>
                <w:b/>
                <w:color w:val="000000" w:themeColor="text1"/>
              </w:rPr>
              <w:t>其他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ind w:left="425" w:hangingChars="177" w:hanging="425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15.壓力表上是否明顯標示最高使用壓力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/>
                <w:color w:val="000000" w:themeColor="text1"/>
                <w:sz w:val="28"/>
              </w:rPr>
              <w:t>目視</w:t>
            </w: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3572" w:type="dxa"/>
            <w:gridSpan w:val="2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360" w:lineRule="exact"/>
              <w:ind w:left="425" w:hangingChars="177" w:hanging="425"/>
              <w:jc w:val="both"/>
              <w:rPr>
                <w:rFonts w:ascii="標楷體" w:eastAsia="標楷體"/>
                <w:color w:val="000000" w:themeColor="text1"/>
              </w:rPr>
            </w:pPr>
            <w:r w:rsidRPr="00E362EA">
              <w:rPr>
                <w:rFonts w:ascii="標楷體" w:eastAsia="標楷體" w:hint="eastAsia"/>
                <w:color w:val="000000" w:themeColor="text1"/>
              </w:rPr>
              <w:t>16.其他</w:t>
            </w:r>
          </w:p>
        </w:tc>
        <w:tc>
          <w:tcPr>
            <w:tcW w:w="1559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80" w:type="dxa"/>
            <w:vAlign w:val="center"/>
          </w:tcPr>
          <w:p w:rsidR="00A9550C" w:rsidRPr="00E362EA" w:rsidRDefault="00A9550C" w:rsidP="005527A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85" w:type="dxa"/>
          </w:tcPr>
          <w:p w:rsidR="00A9550C" w:rsidRPr="00E362EA" w:rsidRDefault="00A9550C" w:rsidP="005527A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E362EA" w:rsidRPr="00E362EA" w:rsidTr="005527AF"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 w:hint="eastAsia"/>
                <w:color w:val="000000" w:themeColor="text1"/>
                <w:sz w:val="28"/>
              </w:rPr>
              <w:t>注意事項</w:t>
            </w:r>
          </w:p>
        </w:tc>
        <w:tc>
          <w:tcPr>
            <w:tcW w:w="8788" w:type="dxa"/>
            <w:gridSpan w:val="5"/>
          </w:tcPr>
          <w:p w:rsidR="00A9550C" w:rsidRPr="00E362EA" w:rsidRDefault="00A9550C" w:rsidP="005527AF">
            <w:pPr>
              <w:snapToGrid w:val="0"/>
              <w:spacing w:line="240" w:lineRule="atLeast"/>
              <w:ind w:left="113" w:hangingChars="47" w:hanging="113"/>
              <w:rPr>
                <w:rFonts w:eastAsia="標楷體"/>
                <w:color w:val="000000" w:themeColor="text1"/>
              </w:rPr>
            </w:pPr>
            <w:r w:rsidRPr="00E362EA">
              <w:rPr>
                <w:rFonts w:eastAsia="標楷體" w:hint="eastAsia"/>
                <w:color w:val="000000" w:themeColor="text1"/>
              </w:rPr>
              <w:t>1.</w:t>
            </w:r>
            <w:r w:rsidRPr="00E362EA">
              <w:rPr>
                <w:rFonts w:eastAsia="標楷體" w:hint="eastAsia"/>
                <w:color w:val="000000" w:themeColor="text1"/>
              </w:rPr>
              <w:t>依「職業安全衛生管理辦法」第</w:t>
            </w:r>
            <w:r w:rsidRPr="00E362EA">
              <w:rPr>
                <w:rFonts w:eastAsia="標楷體" w:hint="eastAsia"/>
                <w:color w:val="000000" w:themeColor="text1"/>
              </w:rPr>
              <w:t>33</w:t>
            </w:r>
            <w:r w:rsidRPr="00E362EA">
              <w:rPr>
                <w:rFonts w:eastAsia="標楷體" w:hint="eastAsia"/>
                <w:color w:val="000000" w:themeColor="text1"/>
              </w:rPr>
              <w:t>條辦理。</w:t>
            </w:r>
          </w:p>
          <w:p w:rsidR="00A9550C" w:rsidRPr="00E362EA" w:rsidRDefault="00A9550C" w:rsidP="005527AF">
            <w:pPr>
              <w:snapToGrid w:val="0"/>
              <w:spacing w:line="240" w:lineRule="atLeast"/>
              <w:ind w:left="113" w:hangingChars="47" w:hanging="113"/>
              <w:rPr>
                <w:rFonts w:eastAsia="標楷體"/>
                <w:color w:val="000000" w:themeColor="text1"/>
              </w:rPr>
            </w:pPr>
            <w:r w:rsidRPr="00E362EA">
              <w:rPr>
                <w:rFonts w:eastAsia="標楷體" w:hint="eastAsia"/>
                <w:color w:val="000000" w:themeColor="text1"/>
              </w:rPr>
              <w:t>2</w:t>
            </w:r>
            <w:r w:rsidRPr="00E362EA">
              <w:rPr>
                <w:rFonts w:eastAsia="標楷體"/>
                <w:color w:val="000000" w:themeColor="text1"/>
              </w:rPr>
              <w:t>.</w:t>
            </w:r>
            <w:r w:rsidRPr="00E362EA">
              <w:rPr>
                <w:rFonts w:eastAsia="標楷體"/>
                <w:color w:val="000000" w:themeColor="text1"/>
                <w:kern w:val="0"/>
              </w:rPr>
              <w:t>檢查結果</w:t>
            </w:r>
            <w:r w:rsidRPr="00E362EA">
              <w:rPr>
                <w:rFonts w:eastAsia="標楷體"/>
                <w:color w:val="000000" w:themeColor="text1"/>
                <w:kern w:val="0"/>
              </w:rPr>
              <w:t>“</w:t>
            </w:r>
            <w:r w:rsidRPr="00E362EA">
              <w:rPr>
                <w:rFonts w:eastAsia="標楷體"/>
                <w:color w:val="000000" w:themeColor="text1"/>
                <w:kern w:val="0"/>
              </w:rPr>
              <w:t>正常</w:t>
            </w:r>
            <w:r w:rsidRPr="00E362EA">
              <w:rPr>
                <w:rFonts w:eastAsia="標楷體"/>
                <w:color w:val="000000" w:themeColor="text1"/>
                <w:kern w:val="0"/>
              </w:rPr>
              <w:t>”</w:t>
            </w:r>
            <w:r w:rsidRPr="00E362EA">
              <w:rPr>
                <w:rFonts w:eastAsia="標楷體"/>
                <w:color w:val="000000" w:themeColor="text1"/>
                <w:kern w:val="0"/>
              </w:rPr>
              <w:t>打</w:t>
            </w:r>
            <w:r w:rsidRPr="00E362EA">
              <w:rPr>
                <w:rFonts w:eastAsia="標楷體"/>
                <w:color w:val="000000" w:themeColor="text1"/>
                <w:kern w:val="0"/>
              </w:rPr>
              <w:t>(V)</w:t>
            </w:r>
            <w:r w:rsidRPr="00E362EA">
              <w:rPr>
                <w:rFonts w:eastAsia="標楷體"/>
                <w:color w:val="000000" w:themeColor="text1"/>
                <w:kern w:val="0"/>
              </w:rPr>
              <w:t>，</w:t>
            </w:r>
            <w:r w:rsidRPr="00E362EA">
              <w:rPr>
                <w:rFonts w:eastAsia="標楷體"/>
                <w:color w:val="000000" w:themeColor="text1"/>
                <w:kern w:val="0"/>
              </w:rPr>
              <w:t>“</w:t>
            </w:r>
            <w:r w:rsidRPr="00E362EA">
              <w:rPr>
                <w:rFonts w:eastAsia="標楷體"/>
                <w:color w:val="000000" w:themeColor="text1"/>
                <w:kern w:val="0"/>
              </w:rPr>
              <w:t>異常</w:t>
            </w:r>
            <w:r w:rsidRPr="00E362EA">
              <w:rPr>
                <w:rFonts w:eastAsia="標楷體"/>
                <w:color w:val="000000" w:themeColor="text1"/>
                <w:kern w:val="0"/>
              </w:rPr>
              <w:t>”</w:t>
            </w:r>
            <w:r w:rsidRPr="00E362EA">
              <w:rPr>
                <w:rFonts w:eastAsia="標楷體"/>
                <w:color w:val="000000" w:themeColor="text1"/>
                <w:kern w:val="0"/>
              </w:rPr>
              <w:t>的打</w:t>
            </w:r>
            <w:r w:rsidRPr="00E362EA">
              <w:rPr>
                <w:rFonts w:eastAsia="標楷體"/>
                <w:color w:val="000000" w:themeColor="text1"/>
                <w:kern w:val="0"/>
              </w:rPr>
              <w:t>(×)</w:t>
            </w:r>
            <w:r w:rsidRPr="00E362EA">
              <w:rPr>
                <w:rFonts w:eastAsia="標楷體"/>
                <w:color w:val="000000" w:themeColor="text1"/>
                <w:kern w:val="0"/>
              </w:rPr>
              <w:t>，無此項目打</w:t>
            </w:r>
            <w:r w:rsidRPr="00E362EA">
              <w:rPr>
                <w:rFonts w:eastAsia="標楷體"/>
                <w:color w:val="000000" w:themeColor="text1"/>
                <w:kern w:val="0"/>
              </w:rPr>
              <w:t>(</w:t>
            </w:r>
            <w:r w:rsidRPr="00E362EA">
              <w:rPr>
                <w:rFonts w:eastAsia="標楷體"/>
                <w:color w:val="000000" w:themeColor="text1"/>
                <w:kern w:val="0"/>
              </w:rPr>
              <w:t>／</w:t>
            </w:r>
            <w:r w:rsidRPr="00E362EA">
              <w:rPr>
                <w:rFonts w:eastAsia="標楷體"/>
                <w:color w:val="000000" w:themeColor="text1"/>
                <w:kern w:val="0"/>
              </w:rPr>
              <w:t>)</w:t>
            </w:r>
            <w:r w:rsidRPr="00E362EA">
              <w:rPr>
                <w:rFonts w:eastAsia="標楷體"/>
                <w:color w:val="000000" w:themeColor="text1"/>
                <w:kern w:val="0"/>
              </w:rPr>
              <w:t>，異常時，請立即報修並送負責老師簽章；無異常時，送負責老師簽章即可。</w:t>
            </w:r>
          </w:p>
          <w:p w:rsidR="00A9550C" w:rsidRPr="00E362EA" w:rsidRDefault="00A9550C" w:rsidP="005527A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eastAsia="標楷體" w:hint="eastAsia"/>
                <w:color w:val="000000" w:themeColor="text1"/>
              </w:rPr>
              <w:t>3</w:t>
            </w:r>
            <w:r w:rsidRPr="00E362EA">
              <w:rPr>
                <w:rFonts w:eastAsia="標楷體"/>
                <w:color w:val="000000" w:themeColor="text1"/>
              </w:rPr>
              <w:t>.</w:t>
            </w:r>
            <w:r w:rsidRPr="00E362EA">
              <w:rPr>
                <w:rFonts w:eastAsia="標楷體" w:hint="eastAsia"/>
                <w:color w:val="000000" w:themeColor="text1"/>
              </w:rPr>
              <w:t>本</w:t>
            </w:r>
            <w:r w:rsidRPr="00E362EA">
              <w:rPr>
                <w:rFonts w:ascii="標楷體" w:eastAsia="標楷體" w:hint="eastAsia"/>
                <w:color w:val="000000" w:themeColor="text1"/>
              </w:rPr>
              <w:t>表單保存三年。</w:t>
            </w:r>
          </w:p>
        </w:tc>
      </w:tr>
      <w:tr w:rsidR="00A9550C" w:rsidRPr="00E362EA" w:rsidTr="005527AF"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50C" w:rsidRPr="00E362EA" w:rsidRDefault="00A9550C" w:rsidP="005527AF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362EA">
              <w:rPr>
                <w:rFonts w:ascii="標楷體" w:eastAsia="標楷體" w:hAnsi="標楷體" w:hint="eastAsia"/>
                <w:color w:val="000000" w:themeColor="text1"/>
                <w:sz w:val="28"/>
              </w:rPr>
              <w:t>備註</w:t>
            </w:r>
          </w:p>
        </w:tc>
        <w:tc>
          <w:tcPr>
            <w:tcW w:w="8788" w:type="dxa"/>
            <w:gridSpan w:val="5"/>
            <w:tcBorders>
              <w:bottom w:val="single" w:sz="4" w:space="0" w:color="auto"/>
            </w:tcBorders>
          </w:tcPr>
          <w:p w:rsidR="00A9550C" w:rsidRPr="00E362EA" w:rsidRDefault="00A9550C" w:rsidP="005527AF">
            <w:pPr>
              <w:snapToGrid w:val="0"/>
              <w:spacing w:line="240" w:lineRule="atLeast"/>
              <w:ind w:left="113" w:hangingChars="47" w:hanging="113"/>
              <w:rPr>
                <w:rFonts w:eastAsia="標楷體"/>
                <w:color w:val="000000" w:themeColor="text1"/>
              </w:rPr>
            </w:pPr>
            <w:r w:rsidRPr="00E362EA">
              <w:rPr>
                <w:rFonts w:eastAsia="標楷體" w:hint="eastAsia"/>
                <w:color w:val="000000" w:themeColor="text1"/>
              </w:rPr>
              <w:t>1.</w:t>
            </w:r>
            <w:r w:rsidRPr="00E362EA">
              <w:rPr>
                <w:rFonts w:eastAsia="標楷體" w:hint="eastAsia"/>
                <w:color w:val="000000" w:themeColor="text1"/>
              </w:rPr>
              <w:t>最高使用壓力在</w:t>
            </w:r>
            <w:proofErr w:type="spellStart"/>
            <w:r w:rsidRPr="00E362EA">
              <w:rPr>
                <w:rFonts w:eastAsia="標楷體" w:hint="eastAsia"/>
                <w:color w:val="000000" w:themeColor="text1"/>
              </w:rPr>
              <w:t>lkg</w:t>
            </w:r>
            <w:proofErr w:type="spellEnd"/>
            <w:r w:rsidRPr="00E362EA">
              <w:rPr>
                <w:rFonts w:eastAsia="標楷體" w:hint="eastAsia"/>
                <w:color w:val="000000" w:themeColor="text1"/>
              </w:rPr>
              <w:t>/cm</w:t>
            </w:r>
            <w:r w:rsidRPr="00E362EA">
              <w:rPr>
                <w:rFonts w:eastAsia="標楷體" w:hint="eastAsia"/>
                <w:color w:val="000000" w:themeColor="text1"/>
                <w:vertAlign w:val="superscript"/>
              </w:rPr>
              <w:t>2</w:t>
            </w:r>
            <w:r w:rsidRPr="00E362EA">
              <w:rPr>
                <w:rFonts w:eastAsia="標楷體" w:hint="eastAsia"/>
                <w:color w:val="000000" w:themeColor="text1"/>
              </w:rPr>
              <w:t>，以下，且內容積在</w:t>
            </w:r>
            <w:r w:rsidRPr="00E362EA">
              <w:rPr>
                <w:rFonts w:eastAsia="標楷體" w:hint="eastAsia"/>
                <w:color w:val="000000" w:themeColor="text1"/>
              </w:rPr>
              <w:t>0.2M</w:t>
            </w:r>
            <w:r w:rsidRPr="00E362EA">
              <w:rPr>
                <w:rFonts w:eastAsia="標楷體" w:hint="eastAsia"/>
                <w:color w:val="000000" w:themeColor="text1"/>
                <w:vertAlign w:val="superscript"/>
              </w:rPr>
              <w:t>3</w:t>
            </w:r>
            <w:r w:rsidRPr="00E362EA">
              <w:rPr>
                <w:rFonts w:eastAsia="標楷體" w:hint="eastAsia"/>
                <w:color w:val="000000" w:themeColor="text1"/>
              </w:rPr>
              <w:t>以下者，或是胴體</w:t>
            </w:r>
            <w:proofErr w:type="gramStart"/>
            <w:r w:rsidRPr="00E362EA">
              <w:rPr>
                <w:rFonts w:eastAsia="標楷體" w:hint="eastAsia"/>
                <w:color w:val="000000" w:themeColor="text1"/>
              </w:rPr>
              <w:t>其內徑在</w:t>
            </w:r>
            <w:proofErr w:type="gramEnd"/>
            <w:r w:rsidRPr="00E362EA">
              <w:rPr>
                <w:rFonts w:eastAsia="標楷體" w:hint="eastAsia"/>
                <w:color w:val="000000" w:themeColor="text1"/>
              </w:rPr>
              <w:t>500mm</w:t>
            </w:r>
            <w:r w:rsidRPr="00E362EA">
              <w:rPr>
                <w:rFonts w:eastAsia="標楷體" w:hint="eastAsia"/>
                <w:color w:val="000000" w:themeColor="text1"/>
              </w:rPr>
              <w:t>以下，且長度在</w:t>
            </w:r>
            <w:r w:rsidRPr="00E362EA">
              <w:rPr>
                <w:rFonts w:eastAsia="標楷體" w:hint="eastAsia"/>
                <w:color w:val="000000" w:themeColor="text1"/>
              </w:rPr>
              <w:t>1000mm</w:t>
            </w:r>
            <w:r w:rsidRPr="00E362EA">
              <w:rPr>
                <w:rFonts w:eastAsia="標楷體" w:hint="eastAsia"/>
                <w:color w:val="000000" w:themeColor="text1"/>
              </w:rPr>
              <w:t>以下者。</w:t>
            </w:r>
          </w:p>
          <w:p w:rsidR="00A9550C" w:rsidRPr="00E362EA" w:rsidRDefault="00A9550C" w:rsidP="005527AF">
            <w:pPr>
              <w:snapToGrid w:val="0"/>
              <w:spacing w:line="240" w:lineRule="atLeast"/>
              <w:ind w:left="113" w:hangingChars="47" w:hanging="113"/>
              <w:rPr>
                <w:rFonts w:eastAsia="標楷體"/>
                <w:color w:val="000000" w:themeColor="text1"/>
              </w:rPr>
            </w:pPr>
            <w:r w:rsidRPr="00E362EA">
              <w:rPr>
                <w:rFonts w:eastAsia="標楷體" w:hint="eastAsia"/>
                <w:color w:val="000000" w:themeColor="text1"/>
              </w:rPr>
              <w:t>2.</w:t>
            </w:r>
            <w:r w:rsidRPr="00E362EA">
              <w:rPr>
                <w:rFonts w:eastAsia="標楷體" w:hint="eastAsia"/>
                <w:color w:val="000000" w:themeColor="text1"/>
              </w:rPr>
              <w:t>最高使用壓力</w:t>
            </w:r>
            <w:r w:rsidRPr="00E362EA">
              <w:rPr>
                <w:rFonts w:eastAsia="標楷體" w:hint="eastAsia"/>
                <w:color w:val="000000" w:themeColor="text1"/>
              </w:rPr>
              <w:t>(kg/cm</w:t>
            </w:r>
            <w:r w:rsidRPr="00E362EA">
              <w:rPr>
                <w:rFonts w:eastAsia="標楷體" w:hint="eastAsia"/>
                <w:color w:val="000000" w:themeColor="text1"/>
                <w:vertAlign w:val="superscript"/>
              </w:rPr>
              <w:t>2</w:t>
            </w:r>
            <w:r w:rsidRPr="00E362EA">
              <w:rPr>
                <w:rFonts w:eastAsia="標楷體" w:hint="eastAsia"/>
                <w:color w:val="000000" w:themeColor="text1"/>
              </w:rPr>
              <w:t>，</w:t>
            </w:r>
            <w:r w:rsidRPr="00E362EA">
              <w:rPr>
                <w:rFonts w:eastAsia="標楷體" w:hint="eastAsia"/>
                <w:color w:val="000000" w:themeColor="text1"/>
              </w:rPr>
              <w:t>)</w:t>
            </w:r>
            <w:r w:rsidRPr="00E362EA">
              <w:rPr>
                <w:rFonts w:eastAsia="標楷體" w:hint="eastAsia"/>
                <w:color w:val="000000" w:themeColor="text1"/>
              </w:rPr>
              <w:t>乘上內容積</w:t>
            </w:r>
            <w:r w:rsidRPr="00E362EA">
              <w:rPr>
                <w:rFonts w:eastAsia="標楷體" w:hint="eastAsia"/>
                <w:color w:val="000000" w:themeColor="text1"/>
              </w:rPr>
              <w:t>(M</w:t>
            </w:r>
            <w:r w:rsidRPr="00E362EA">
              <w:rPr>
                <w:rFonts w:eastAsia="標楷體" w:hint="eastAsia"/>
                <w:color w:val="000000" w:themeColor="text1"/>
                <w:vertAlign w:val="superscript"/>
              </w:rPr>
              <w:t>3</w:t>
            </w:r>
            <w:r w:rsidRPr="00E362EA">
              <w:rPr>
                <w:rFonts w:eastAsia="標楷體" w:hint="eastAsia"/>
                <w:color w:val="000000" w:themeColor="text1"/>
              </w:rPr>
              <w:t>，</w:t>
            </w:r>
            <w:r w:rsidRPr="00E362EA">
              <w:rPr>
                <w:rFonts w:eastAsia="標楷體" w:hint="eastAsia"/>
                <w:color w:val="000000" w:themeColor="text1"/>
              </w:rPr>
              <w:t>)</w:t>
            </w:r>
            <w:r w:rsidRPr="00E362EA">
              <w:rPr>
                <w:rFonts w:eastAsia="標楷體" w:hint="eastAsia"/>
                <w:color w:val="000000" w:themeColor="text1"/>
              </w:rPr>
              <w:t>在</w:t>
            </w:r>
            <w:r w:rsidRPr="00E362EA">
              <w:rPr>
                <w:rFonts w:eastAsia="標楷體" w:hint="eastAsia"/>
                <w:color w:val="000000" w:themeColor="text1"/>
              </w:rPr>
              <w:t>0</w:t>
            </w:r>
            <w:r w:rsidRPr="00E362EA">
              <w:rPr>
                <w:rFonts w:eastAsia="標楷體" w:hint="eastAsia"/>
                <w:color w:val="000000" w:themeColor="text1"/>
              </w:rPr>
              <w:t>．</w:t>
            </w:r>
            <w:r w:rsidRPr="00E362EA">
              <w:rPr>
                <w:rFonts w:eastAsia="標楷體" w:hint="eastAsia"/>
                <w:color w:val="000000" w:themeColor="text1"/>
              </w:rPr>
              <w:t>2</w:t>
            </w:r>
            <w:r w:rsidRPr="00E362EA">
              <w:rPr>
                <w:rFonts w:eastAsia="標楷體" w:hint="eastAsia"/>
                <w:color w:val="000000" w:themeColor="text1"/>
              </w:rPr>
              <w:t>以下者。</w:t>
            </w:r>
          </w:p>
        </w:tc>
      </w:tr>
    </w:tbl>
    <w:p w:rsidR="00A9550C" w:rsidRPr="00E362EA" w:rsidRDefault="00A9550C" w:rsidP="00A9550C">
      <w:pPr>
        <w:widowControl/>
        <w:rPr>
          <w:rFonts w:ascii="標楷體" w:eastAsia="標楷體"/>
          <w:b/>
          <w:color w:val="000000" w:themeColor="text1"/>
          <w:szCs w:val="24"/>
        </w:rPr>
      </w:pPr>
    </w:p>
    <w:p w:rsidR="00A9550C" w:rsidRPr="00E362EA" w:rsidRDefault="00A9550C" w:rsidP="00A9550C">
      <w:pPr>
        <w:widowControl/>
        <w:rPr>
          <w:rFonts w:ascii="標楷體" w:eastAsia="標楷體"/>
          <w:b/>
          <w:color w:val="000000" w:themeColor="text1"/>
          <w:szCs w:val="24"/>
        </w:rPr>
      </w:pPr>
      <w:r w:rsidRPr="00E362EA">
        <w:rPr>
          <w:rFonts w:ascii="標楷體" w:eastAsia="標楷體" w:hint="eastAsia"/>
          <w:b/>
          <w:color w:val="000000" w:themeColor="text1"/>
          <w:szCs w:val="24"/>
        </w:rPr>
        <w:t xml:space="preserve">檢查人員簽章：                                     </w:t>
      </w:r>
    </w:p>
    <w:p w:rsidR="00A9550C" w:rsidRPr="00E362EA" w:rsidRDefault="00A9550C" w:rsidP="00A9550C">
      <w:pPr>
        <w:widowControl/>
        <w:rPr>
          <w:rFonts w:ascii="標楷體" w:eastAsia="標楷體"/>
          <w:b/>
          <w:color w:val="000000" w:themeColor="text1"/>
          <w:szCs w:val="24"/>
        </w:rPr>
      </w:pPr>
    </w:p>
    <w:p w:rsidR="00A9550C" w:rsidRPr="00E362EA" w:rsidRDefault="00A9550C" w:rsidP="00A9550C">
      <w:pPr>
        <w:widowControl/>
        <w:rPr>
          <w:rFonts w:ascii="標楷體" w:eastAsia="標楷體"/>
          <w:b/>
          <w:color w:val="000000" w:themeColor="text1"/>
          <w:szCs w:val="24"/>
        </w:rPr>
      </w:pPr>
      <w:r w:rsidRPr="00E362EA">
        <w:rPr>
          <w:rFonts w:ascii="標楷體" w:eastAsia="標楷體" w:hint="eastAsia"/>
          <w:b/>
          <w:color w:val="000000" w:themeColor="text1"/>
          <w:szCs w:val="24"/>
        </w:rPr>
        <w:t>實驗室負責老師簽章(每月存檔時)簽章：</w:t>
      </w:r>
    </w:p>
    <w:bookmarkEnd w:id="0"/>
    <w:p w:rsidR="00975D6C" w:rsidRPr="00E362EA" w:rsidRDefault="00975D6C" w:rsidP="00A9550C">
      <w:pPr>
        <w:rPr>
          <w:color w:val="000000" w:themeColor="text1"/>
        </w:rPr>
      </w:pPr>
    </w:p>
    <w:sectPr w:rsidR="00975D6C" w:rsidRPr="00E362EA" w:rsidSect="00A955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0C"/>
    <w:rsid w:val="00975D6C"/>
    <w:rsid w:val="00A9550C"/>
    <w:rsid w:val="00E3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CA1C9-C82E-4D32-A20E-6EC4EC2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50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Lotua Phy</cp:lastModifiedBy>
  <cp:revision>2</cp:revision>
  <dcterms:created xsi:type="dcterms:W3CDTF">2021-05-27T05:24:00Z</dcterms:created>
  <dcterms:modified xsi:type="dcterms:W3CDTF">2021-08-02T15:21:00Z</dcterms:modified>
</cp:coreProperties>
</file>