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A0" w:rsidRPr="00EB21F1" w:rsidRDefault="003141A0" w:rsidP="003141A0">
      <w:pPr>
        <w:tabs>
          <w:tab w:val="left" w:pos="2280"/>
        </w:tabs>
        <w:spacing w:beforeLines="50" w:before="180" w:line="36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EB21F1">
        <w:rPr>
          <w:rFonts w:ascii="Times New Roman" w:eastAsia="標楷體" w:hAnsi="Times New Roman" w:cs="Times New Roman"/>
          <w:b/>
          <w:w w:val="90"/>
          <w:sz w:val="28"/>
          <w:szCs w:val="28"/>
        </w:rPr>
        <w:t>國立中央大學教師績優專利及技術移轉獎勵辦法</w:t>
      </w:r>
    </w:p>
    <w:tbl>
      <w:tblPr>
        <w:tblW w:w="9498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7938"/>
        <w:gridCol w:w="143"/>
        <w:gridCol w:w="141"/>
      </w:tblGrid>
      <w:tr w:rsidR="00D26EA2" w:rsidRPr="00D26EA2" w:rsidTr="000D77E5">
        <w:trPr>
          <w:gridAfter w:val="2"/>
          <w:wAfter w:w="284" w:type="dxa"/>
          <w:trHeight w:val="400"/>
        </w:trPr>
        <w:tc>
          <w:tcPr>
            <w:tcW w:w="9214" w:type="dxa"/>
            <w:gridSpan w:val="2"/>
            <w:shd w:val="clear" w:color="auto" w:fill="auto"/>
          </w:tcPr>
          <w:p w:rsidR="003141A0" w:rsidRPr="00D26EA2" w:rsidRDefault="003141A0" w:rsidP="00E151EF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 w:val="20"/>
              </w:rPr>
            </w:pPr>
            <w:r w:rsidRPr="00D26EA2">
              <w:rPr>
                <w:rFonts w:ascii="Times New Roman" w:eastAsia="標楷體" w:hAnsi="Times New Roman" w:cs="Times New Roman"/>
                <w:sz w:val="20"/>
              </w:rPr>
              <w:t>95</w:t>
            </w:r>
            <w:r w:rsidRPr="00D26EA2">
              <w:rPr>
                <w:rFonts w:ascii="Times New Roman" w:eastAsia="標楷體" w:hAnsi="Times New Roman" w:cs="Times New Roman"/>
                <w:sz w:val="20"/>
              </w:rPr>
              <w:t>學年度第二學期研究發展會議臨時會議通過（</w:t>
            </w:r>
            <w:r w:rsidRPr="00D26EA2">
              <w:rPr>
                <w:rFonts w:ascii="Times New Roman" w:eastAsia="標楷體" w:hAnsi="Times New Roman" w:cs="Times New Roman"/>
                <w:sz w:val="20"/>
              </w:rPr>
              <w:t>96.06.06</w:t>
            </w:r>
            <w:r w:rsidRPr="00D26EA2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  <w:p w:rsidR="003141A0" w:rsidRPr="00D26EA2" w:rsidRDefault="003141A0" w:rsidP="00E151EF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 w:val="20"/>
              </w:rPr>
            </w:pPr>
            <w:r w:rsidRPr="00D26EA2">
              <w:rPr>
                <w:rFonts w:ascii="Times New Roman" w:eastAsia="標楷體" w:hAnsi="Times New Roman" w:cs="Times New Roman"/>
                <w:sz w:val="20"/>
              </w:rPr>
              <w:t>97</w:t>
            </w:r>
            <w:r w:rsidRPr="00D26EA2">
              <w:rPr>
                <w:rFonts w:ascii="Times New Roman" w:eastAsia="標楷體" w:hAnsi="Times New Roman" w:cs="Times New Roman"/>
                <w:sz w:val="20"/>
              </w:rPr>
              <w:t>學年度第一學期研究發展會議臨時會議通過（</w:t>
            </w:r>
            <w:r w:rsidRPr="00D26EA2">
              <w:rPr>
                <w:rFonts w:ascii="Times New Roman" w:eastAsia="標楷體" w:hAnsi="Times New Roman" w:cs="Times New Roman"/>
                <w:sz w:val="20"/>
              </w:rPr>
              <w:t>97.10.31</w:t>
            </w:r>
            <w:r w:rsidRPr="00D26EA2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  <w:p w:rsidR="003141A0" w:rsidRPr="00D26EA2" w:rsidRDefault="003141A0" w:rsidP="00E151EF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bCs/>
                <w:sz w:val="20"/>
              </w:rPr>
            </w:pPr>
            <w:r w:rsidRPr="00D26EA2">
              <w:rPr>
                <w:rFonts w:ascii="Times New Roman" w:eastAsia="標楷體" w:hAnsi="Times New Roman" w:cs="Times New Roman"/>
                <w:bCs/>
                <w:sz w:val="20"/>
              </w:rPr>
              <w:t>97</w:t>
            </w:r>
            <w:r w:rsidRPr="00D26EA2">
              <w:rPr>
                <w:rFonts w:ascii="Times New Roman" w:eastAsia="標楷體" w:hAnsi="Times New Roman" w:cs="Times New Roman"/>
                <w:bCs/>
                <w:sz w:val="20"/>
              </w:rPr>
              <w:t>學年度第一學</w:t>
            </w:r>
            <w:bookmarkStart w:id="0" w:name="_GoBack"/>
            <w:bookmarkEnd w:id="0"/>
            <w:r w:rsidRPr="00D26EA2">
              <w:rPr>
                <w:rFonts w:ascii="Times New Roman" w:eastAsia="標楷體" w:hAnsi="Times New Roman" w:cs="Times New Roman"/>
                <w:bCs/>
                <w:sz w:val="20"/>
              </w:rPr>
              <w:t>期第三次校務基金管理委員會通過</w:t>
            </w:r>
            <w:r w:rsidRPr="00D26EA2">
              <w:rPr>
                <w:rFonts w:ascii="Times New Roman" w:eastAsia="標楷體" w:hAnsi="Times New Roman" w:cs="Times New Roman"/>
                <w:sz w:val="20"/>
              </w:rPr>
              <w:t>（</w:t>
            </w:r>
            <w:r w:rsidRPr="00D26EA2">
              <w:rPr>
                <w:rFonts w:ascii="Times New Roman" w:eastAsia="標楷體" w:hAnsi="Times New Roman" w:cs="Times New Roman"/>
                <w:sz w:val="20"/>
              </w:rPr>
              <w:t>97</w:t>
            </w:r>
            <w:r w:rsidRPr="00D26EA2">
              <w:rPr>
                <w:rFonts w:ascii="Times New Roman" w:eastAsia="標楷體" w:hAnsi="Times New Roman" w:cs="Times New Roman"/>
                <w:bCs/>
                <w:sz w:val="20"/>
              </w:rPr>
              <w:t>.12.17</w:t>
            </w:r>
            <w:r w:rsidRPr="00D26EA2">
              <w:rPr>
                <w:rFonts w:ascii="Times New Roman" w:eastAsia="標楷體" w:hAnsi="Times New Roman" w:cs="Times New Roman"/>
                <w:bCs/>
                <w:sz w:val="20"/>
              </w:rPr>
              <w:t>）</w:t>
            </w:r>
          </w:p>
          <w:p w:rsidR="003141A0" w:rsidRPr="00D26EA2" w:rsidRDefault="003141A0" w:rsidP="00E151EF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 w:val="20"/>
              </w:rPr>
            </w:pPr>
            <w:r w:rsidRPr="00D26EA2">
              <w:rPr>
                <w:rFonts w:ascii="Times New Roman" w:eastAsia="標楷體" w:hAnsi="Times New Roman" w:cs="Times New Roman"/>
                <w:bCs/>
                <w:sz w:val="20"/>
                <w:lang w:eastAsia="ja-JP"/>
              </w:rPr>
              <w:t>教育部台高</w:t>
            </w:r>
            <w:r w:rsidRPr="00D26EA2">
              <w:rPr>
                <w:rFonts w:ascii="Times New Roman" w:eastAsia="標楷體" w:hAnsi="Times New Roman" w:cs="Times New Roman"/>
                <w:bCs/>
                <w:sz w:val="20"/>
                <w:lang w:eastAsia="ja-JP"/>
              </w:rPr>
              <w:t>(</w:t>
            </w:r>
            <w:r w:rsidRPr="00D26EA2">
              <w:rPr>
                <w:rFonts w:ascii="Times New Roman" w:eastAsia="標楷體" w:hAnsi="Times New Roman" w:cs="Times New Roman"/>
                <w:bCs/>
                <w:sz w:val="20"/>
                <w:lang w:eastAsia="ja-JP"/>
              </w:rPr>
              <w:t>三</w:t>
            </w:r>
            <w:r w:rsidRPr="00D26EA2">
              <w:rPr>
                <w:rFonts w:ascii="Times New Roman" w:eastAsia="標楷體" w:hAnsi="Times New Roman" w:cs="Times New Roman"/>
                <w:bCs/>
                <w:sz w:val="20"/>
                <w:lang w:eastAsia="ja-JP"/>
              </w:rPr>
              <w:t>)</w:t>
            </w:r>
            <w:r w:rsidRPr="00D26EA2">
              <w:rPr>
                <w:rFonts w:ascii="Times New Roman" w:eastAsia="標楷體" w:hAnsi="Times New Roman" w:cs="Times New Roman"/>
                <w:bCs/>
                <w:sz w:val="20"/>
                <w:lang w:eastAsia="ja-JP"/>
              </w:rPr>
              <w:t>字第</w:t>
            </w:r>
            <w:r w:rsidRPr="00D26EA2">
              <w:rPr>
                <w:rFonts w:ascii="Times New Roman" w:eastAsia="標楷體" w:hAnsi="Times New Roman" w:cs="Times New Roman"/>
                <w:bCs/>
                <w:sz w:val="20"/>
                <w:lang w:eastAsia="ja-JP"/>
              </w:rPr>
              <w:t>09</w:t>
            </w:r>
            <w:r w:rsidRPr="00D26EA2">
              <w:rPr>
                <w:rFonts w:ascii="Times New Roman" w:eastAsia="標楷體" w:hAnsi="Times New Roman" w:cs="Times New Roman"/>
                <w:bCs/>
                <w:sz w:val="20"/>
              </w:rPr>
              <w:t>80006970</w:t>
            </w:r>
            <w:r w:rsidRPr="00D26EA2">
              <w:rPr>
                <w:rFonts w:ascii="Times New Roman" w:eastAsia="標楷體" w:hAnsi="Times New Roman" w:cs="Times New Roman"/>
                <w:bCs/>
                <w:sz w:val="20"/>
                <w:lang w:eastAsia="ja-JP"/>
              </w:rPr>
              <w:t>號函同意備查</w:t>
            </w:r>
            <w:r w:rsidRPr="00D26EA2">
              <w:rPr>
                <w:rFonts w:ascii="Times New Roman" w:eastAsia="標楷體" w:hAnsi="Times New Roman" w:cs="Times New Roman"/>
                <w:sz w:val="20"/>
              </w:rPr>
              <w:t>（</w:t>
            </w:r>
            <w:r w:rsidRPr="00D26EA2">
              <w:rPr>
                <w:rFonts w:ascii="Times New Roman" w:eastAsia="標楷體" w:hAnsi="Times New Roman" w:cs="Times New Roman"/>
                <w:sz w:val="20"/>
              </w:rPr>
              <w:t>98.01.13</w:t>
            </w:r>
            <w:r w:rsidRPr="00D26EA2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  <w:p w:rsidR="003141A0" w:rsidRPr="00D26EA2" w:rsidRDefault="003141A0" w:rsidP="00E151EF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 w:val="20"/>
              </w:rPr>
            </w:pPr>
            <w:r w:rsidRPr="00D26EA2">
              <w:rPr>
                <w:rFonts w:ascii="Times New Roman" w:eastAsia="標楷體" w:hAnsi="Times New Roman" w:cs="Times New Roman"/>
                <w:sz w:val="20"/>
              </w:rPr>
              <w:t>100</w:t>
            </w:r>
            <w:r w:rsidRPr="00D26EA2">
              <w:rPr>
                <w:rFonts w:ascii="Times New Roman" w:eastAsia="標楷體" w:hAnsi="Times New Roman" w:cs="Times New Roman"/>
                <w:sz w:val="20"/>
              </w:rPr>
              <w:t>學年度第一次校務基金管理委員會通過</w:t>
            </w:r>
            <w:r w:rsidRPr="00D26EA2">
              <w:rPr>
                <w:rFonts w:ascii="Times New Roman" w:eastAsia="標楷體" w:hAnsi="Times New Roman" w:cs="Times New Roman"/>
                <w:sz w:val="20"/>
              </w:rPr>
              <w:t>(100.08.01)</w:t>
            </w:r>
          </w:p>
          <w:p w:rsidR="003141A0" w:rsidRDefault="003141A0" w:rsidP="00E151EF">
            <w:pPr>
              <w:spacing w:line="300" w:lineRule="exact"/>
              <w:jc w:val="right"/>
              <w:rPr>
                <w:rFonts w:ascii="Times New Roman" w:eastAsia="標楷體" w:hAnsi="Times New Roman" w:cs="Times New Roman" w:hint="eastAsia"/>
                <w:sz w:val="20"/>
              </w:rPr>
            </w:pPr>
            <w:r w:rsidRPr="00D26EA2">
              <w:rPr>
                <w:rFonts w:ascii="Times New Roman" w:eastAsia="標楷體" w:hAnsi="Times New Roman" w:cs="Times New Roman"/>
                <w:sz w:val="20"/>
              </w:rPr>
              <w:t>104</w:t>
            </w:r>
            <w:r w:rsidRPr="00D26EA2">
              <w:rPr>
                <w:rFonts w:ascii="Times New Roman" w:eastAsia="標楷體" w:hAnsi="Times New Roman" w:cs="Times New Roman"/>
                <w:sz w:val="20"/>
              </w:rPr>
              <w:t>學年度第一學期研究發展會議通過</w:t>
            </w:r>
            <w:r w:rsidRPr="00D26EA2">
              <w:rPr>
                <w:rFonts w:ascii="Times New Roman" w:eastAsia="標楷體" w:hAnsi="Times New Roman" w:cs="Times New Roman"/>
                <w:sz w:val="20"/>
              </w:rPr>
              <w:t>(104.10.06)</w:t>
            </w:r>
          </w:p>
          <w:p w:rsidR="00EB21F1" w:rsidRPr="00EB21F1" w:rsidRDefault="00EB21F1" w:rsidP="00EB21F1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 w:val="20"/>
                <w:u w:val="single"/>
              </w:rPr>
            </w:pPr>
            <w:r w:rsidRPr="00EB21F1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>104</w:t>
            </w:r>
            <w:r w:rsidRPr="00EB21F1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>學年度第二學期研究發展會議通過</w:t>
            </w:r>
            <w:r w:rsidRPr="00EB21F1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>(105.03.04)</w:t>
            </w:r>
          </w:p>
        </w:tc>
      </w:tr>
      <w:tr w:rsidR="00D26EA2" w:rsidRPr="00D26EA2" w:rsidTr="000D77E5">
        <w:trPr>
          <w:trHeight w:val="1012"/>
        </w:trPr>
        <w:tc>
          <w:tcPr>
            <w:tcW w:w="1276" w:type="dxa"/>
            <w:shd w:val="clear" w:color="auto" w:fill="auto"/>
          </w:tcPr>
          <w:p w:rsidR="003141A0" w:rsidRPr="00D26EA2" w:rsidRDefault="003141A0" w:rsidP="00E151EF">
            <w:pPr>
              <w:spacing w:beforeLines="30" w:before="108" w:line="360" w:lineRule="exact"/>
              <w:rPr>
                <w:rFonts w:ascii="Times New Roman" w:eastAsia="標楷體" w:hAnsi="Times New Roman" w:cs="Times New Roman"/>
                <w:lang w:eastAsia="ja-JP"/>
              </w:rPr>
            </w:pPr>
            <w:r w:rsidRPr="00D26EA2">
              <w:rPr>
                <w:rFonts w:ascii="Times New Roman" w:eastAsia="標楷體" w:hAnsi="Times New Roman" w:cs="Times New Roman"/>
                <w:lang w:eastAsia="ja-JP"/>
              </w:rPr>
              <w:t>第一條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3141A0" w:rsidRPr="00D26EA2" w:rsidRDefault="003141A0" w:rsidP="003141A0">
            <w:pPr>
              <w:spacing w:line="360" w:lineRule="exact"/>
              <w:ind w:leftChars="106" w:left="254" w:firstLine="2"/>
              <w:rPr>
                <w:rFonts w:ascii="Times New Roman" w:eastAsia="標楷體" w:hAnsi="Times New Roman" w:cs="Times New Roman"/>
                <w:lang w:eastAsia="ja-JP"/>
              </w:rPr>
            </w:pPr>
            <w:r w:rsidRPr="00D26EA2">
              <w:rPr>
                <w:rFonts w:ascii="Times New Roman" w:eastAsia="標楷體" w:hAnsi="Times New Roman" w:cs="Times New Roman"/>
                <w:bCs/>
                <w:lang w:eastAsia="ja-JP"/>
              </w:rPr>
              <w:t>（宗旨）</w:t>
            </w:r>
          </w:p>
          <w:p w:rsidR="003141A0" w:rsidRPr="00D26EA2" w:rsidRDefault="003141A0" w:rsidP="003141A0">
            <w:pPr>
              <w:spacing w:line="360" w:lineRule="exact"/>
              <w:ind w:leftChars="106" w:left="254" w:firstLineChars="106" w:firstLine="254"/>
              <w:rPr>
                <w:rFonts w:ascii="Times New Roman" w:eastAsia="標楷體" w:hAnsi="Times New Roman" w:cs="Times New Roman"/>
              </w:rPr>
            </w:pPr>
            <w:r w:rsidRPr="00D26EA2">
              <w:rPr>
                <w:rFonts w:ascii="Times New Roman" w:eastAsia="標楷體" w:hAnsi="Times New Roman" w:cs="Times New Roman"/>
                <w:bCs/>
              </w:rPr>
              <w:t>國立中央大學（以下簡稱本校）</w:t>
            </w:r>
            <w:r w:rsidRPr="00D26EA2">
              <w:rPr>
                <w:rFonts w:ascii="Times New Roman" w:eastAsia="標楷體" w:hAnsi="Times New Roman" w:cs="Times New Roman"/>
                <w:bCs/>
                <w:lang w:eastAsia="ja-JP"/>
              </w:rPr>
              <w:t>為鼓勵本校專任</w:t>
            </w:r>
            <w:r w:rsidRPr="00D26EA2">
              <w:rPr>
                <w:rFonts w:ascii="Times New Roman" w:eastAsia="標楷體" w:hAnsi="Times New Roman" w:cs="Times New Roman"/>
                <w:bCs/>
              </w:rPr>
              <w:t>(</w:t>
            </w:r>
            <w:r w:rsidRPr="00D26EA2">
              <w:rPr>
                <w:rFonts w:ascii="Times New Roman" w:eastAsia="標楷體" w:hAnsi="Times New Roman" w:cs="Times New Roman"/>
                <w:bCs/>
              </w:rPr>
              <w:t>專案</w:t>
            </w:r>
            <w:r w:rsidRPr="00D26EA2">
              <w:rPr>
                <w:rFonts w:ascii="Times New Roman" w:eastAsia="標楷體" w:hAnsi="Times New Roman" w:cs="Times New Roman"/>
                <w:bCs/>
              </w:rPr>
              <w:t>)</w:t>
            </w:r>
            <w:r w:rsidRPr="00D26EA2">
              <w:rPr>
                <w:rFonts w:ascii="Times New Roman" w:eastAsia="標楷體" w:hAnsi="Times New Roman" w:cs="Times New Roman"/>
                <w:bCs/>
                <w:lang w:eastAsia="ja-JP"/>
              </w:rPr>
              <w:t>教師及研究人員研發成果</w:t>
            </w:r>
            <w:r w:rsidRPr="00D26EA2">
              <w:rPr>
                <w:rFonts w:ascii="Times New Roman" w:eastAsia="標楷體" w:hAnsi="Times New Roman" w:cs="Times New Roman"/>
                <w:lang w:eastAsia="ja-JP"/>
              </w:rPr>
              <w:t>之專利化</w:t>
            </w:r>
            <w:r w:rsidRPr="00D26EA2">
              <w:rPr>
                <w:rFonts w:ascii="Times New Roman" w:eastAsia="標楷體" w:hAnsi="Times New Roman" w:cs="Times New Roman"/>
              </w:rPr>
              <w:t>，獎勵績優技術移轉之貢獻，以推廣研發成果，特訂定本辦法。</w:t>
            </w:r>
          </w:p>
        </w:tc>
      </w:tr>
      <w:tr w:rsidR="00D26EA2" w:rsidRPr="00D26EA2" w:rsidTr="000D77E5">
        <w:trPr>
          <w:trHeight w:val="710"/>
        </w:trPr>
        <w:tc>
          <w:tcPr>
            <w:tcW w:w="1276" w:type="dxa"/>
            <w:shd w:val="clear" w:color="auto" w:fill="auto"/>
          </w:tcPr>
          <w:p w:rsidR="003141A0" w:rsidRPr="00D26EA2" w:rsidRDefault="003141A0" w:rsidP="00E151EF">
            <w:pPr>
              <w:spacing w:beforeLines="30" w:before="108" w:line="360" w:lineRule="exact"/>
              <w:rPr>
                <w:rFonts w:ascii="Times New Roman" w:eastAsia="標楷體" w:hAnsi="Times New Roman" w:cs="Times New Roman"/>
                <w:lang w:eastAsia="ja-JP"/>
              </w:rPr>
            </w:pPr>
            <w:r w:rsidRPr="00D26EA2">
              <w:rPr>
                <w:rFonts w:ascii="Times New Roman" w:eastAsia="標楷體" w:hAnsi="Times New Roman" w:cs="Times New Roman"/>
                <w:lang w:eastAsia="ja-JP"/>
              </w:rPr>
              <w:t>第二條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3141A0" w:rsidRPr="00D26EA2" w:rsidRDefault="003141A0" w:rsidP="003141A0">
            <w:pPr>
              <w:spacing w:beforeLines="50" w:before="180" w:line="360" w:lineRule="exact"/>
              <w:ind w:leftChars="106" w:left="254"/>
              <w:rPr>
                <w:rFonts w:ascii="Times New Roman" w:eastAsia="標楷體" w:hAnsi="Times New Roman" w:cs="Times New Roman"/>
              </w:rPr>
            </w:pPr>
            <w:r w:rsidRPr="00D26EA2">
              <w:rPr>
                <w:rFonts w:ascii="Times New Roman" w:eastAsia="標楷體" w:hAnsi="Times New Roman" w:cs="Times New Roman"/>
              </w:rPr>
              <w:t>（經費來源）</w:t>
            </w:r>
          </w:p>
          <w:p w:rsidR="003141A0" w:rsidRPr="00D26EA2" w:rsidRDefault="003141A0" w:rsidP="003141A0">
            <w:pPr>
              <w:spacing w:line="360" w:lineRule="exact"/>
              <w:ind w:leftChars="106" w:left="254" w:firstLineChars="106" w:firstLine="254"/>
              <w:rPr>
                <w:rFonts w:ascii="Times New Roman" w:eastAsia="標楷體" w:hAnsi="Times New Roman" w:cs="Times New Roman"/>
              </w:rPr>
            </w:pPr>
            <w:r w:rsidRPr="00D26EA2">
              <w:rPr>
                <w:rFonts w:ascii="Times New Roman" w:eastAsia="標楷體" w:hAnsi="Times New Roman" w:cs="Times New Roman"/>
              </w:rPr>
              <w:t>本辦法之經費來源為</w:t>
            </w:r>
            <w:r w:rsidRPr="00D26EA2">
              <w:rPr>
                <w:rFonts w:ascii="Times New Roman" w:eastAsia="標楷體" w:hAnsi="Times New Roman" w:cs="Times New Roman" w:hint="eastAsia"/>
                <w:b/>
                <w:u w:val="single"/>
              </w:rPr>
              <w:t>本校</w:t>
            </w:r>
            <w:r w:rsidRPr="00D26EA2">
              <w:rPr>
                <w:rFonts w:ascii="Times New Roman" w:eastAsia="標楷體" w:hAnsi="Times New Roman" w:cs="Times New Roman"/>
              </w:rPr>
              <w:t>自籌收入。</w:t>
            </w:r>
          </w:p>
        </w:tc>
      </w:tr>
      <w:tr w:rsidR="00D26EA2" w:rsidRPr="00D26EA2" w:rsidTr="000D77E5">
        <w:trPr>
          <w:trHeight w:val="757"/>
        </w:trPr>
        <w:tc>
          <w:tcPr>
            <w:tcW w:w="1276" w:type="dxa"/>
            <w:shd w:val="clear" w:color="auto" w:fill="auto"/>
          </w:tcPr>
          <w:p w:rsidR="003141A0" w:rsidRPr="00D26EA2" w:rsidRDefault="003141A0" w:rsidP="00E151EF">
            <w:pPr>
              <w:spacing w:beforeLines="30" w:before="108" w:line="360" w:lineRule="exact"/>
              <w:rPr>
                <w:rFonts w:ascii="Times New Roman" w:eastAsia="標楷體" w:hAnsi="Times New Roman" w:cs="Times New Roman"/>
                <w:lang w:eastAsia="ja-JP"/>
              </w:rPr>
            </w:pPr>
            <w:r w:rsidRPr="00D26EA2">
              <w:rPr>
                <w:rFonts w:ascii="Times New Roman" w:eastAsia="標楷體" w:hAnsi="Times New Roman" w:cs="Times New Roman"/>
                <w:lang w:eastAsia="ja-JP"/>
              </w:rPr>
              <w:t>第三條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3141A0" w:rsidRPr="00D26EA2" w:rsidRDefault="003141A0" w:rsidP="003141A0">
            <w:pPr>
              <w:spacing w:beforeLines="50" w:before="180" w:line="360" w:lineRule="exact"/>
              <w:ind w:leftChars="106" w:left="254"/>
              <w:rPr>
                <w:rFonts w:ascii="Times New Roman" w:eastAsia="標楷體" w:hAnsi="Times New Roman" w:cs="Times New Roman"/>
                <w:lang w:eastAsia="ja-JP"/>
              </w:rPr>
            </w:pPr>
            <w:r w:rsidRPr="00D26EA2">
              <w:rPr>
                <w:rFonts w:ascii="Times New Roman" w:eastAsia="標楷體" w:hAnsi="Times New Roman" w:cs="Times New Roman"/>
                <w:lang w:eastAsia="ja-JP"/>
              </w:rPr>
              <w:t>（受獎人資格）</w:t>
            </w:r>
          </w:p>
          <w:p w:rsidR="003141A0" w:rsidRPr="00D26EA2" w:rsidRDefault="003141A0" w:rsidP="003141A0">
            <w:pPr>
              <w:spacing w:line="360" w:lineRule="exact"/>
              <w:ind w:leftChars="106" w:left="254" w:firstLineChars="106" w:firstLine="254"/>
              <w:rPr>
                <w:rFonts w:ascii="Times New Roman" w:eastAsia="標楷體" w:hAnsi="Times New Roman" w:cs="Times New Roman"/>
              </w:rPr>
            </w:pPr>
            <w:r w:rsidRPr="00D26EA2">
              <w:rPr>
                <w:rFonts w:ascii="Times New Roman" w:eastAsia="標楷體" w:hAnsi="Times New Roman" w:cs="Times New Roman"/>
                <w:bCs/>
                <w:lang w:eastAsia="ja-JP"/>
              </w:rPr>
              <w:t>本獎勵之受獎人以本校專任</w:t>
            </w:r>
            <w:r w:rsidRPr="00D26EA2">
              <w:rPr>
                <w:rFonts w:ascii="Times New Roman" w:eastAsia="標楷體" w:hAnsi="Times New Roman" w:cs="Times New Roman"/>
                <w:bCs/>
                <w:lang w:eastAsia="ja-JP"/>
              </w:rPr>
              <w:t>(</w:t>
            </w:r>
            <w:r w:rsidRPr="00D26EA2">
              <w:rPr>
                <w:rFonts w:ascii="Times New Roman" w:eastAsia="標楷體" w:hAnsi="Times New Roman" w:cs="Times New Roman"/>
                <w:bCs/>
                <w:lang w:eastAsia="ja-JP"/>
              </w:rPr>
              <w:t>專案</w:t>
            </w:r>
            <w:r w:rsidRPr="00D26EA2">
              <w:rPr>
                <w:rFonts w:ascii="Times New Roman" w:eastAsia="標楷體" w:hAnsi="Times New Roman" w:cs="Times New Roman"/>
                <w:bCs/>
                <w:lang w:eastAsia="ja-JP"/>
              </w:rPr>
              <w:t>)</w:t>
            </w:r>
            <w:r w:rsidRPr="00D26EA2">
              <w:rPr>
                <w:rFonts w:ascii="Times New Roman" w:eastAsia="標楷體" w:hAnsi="Times New Roman" w:cs="Times New Roman"/>
                <w:bCs/>
                <w:lang w:eastAsia="ja-JP"/>
              </w:rPr>
              <w:t>教師及研究人員為限</w:t>
            </w:r>
            <w:r w:rsidRPr="00D26EA2">
              <w:rPr>
                <w:rFonts w:ascii="Times New Roman" w:eastAsia="標楷體" w:hAnsi="Times New Roman" w:cs="Times New Roman"/>
                <w:lang w:eastAsia="ja-JP"/>
              </w:rPr>
              <w:t>。</w:t>
            </w:r>
          </w:p>
        </w:tc>
      </w:tr>
      <w:tr w:rsidR="00D26EA2" w:rsidRPr="00D26EA2" w:rsidTr="000D77E5">
        <w:trPr>
          <w:trHeight w:val="709"/>
        </w:trPr>
        <w:tc>
          <w:tcPr>
            <w:tcW w:w="1276" w:type="dxa"/>
            <w:shd w:val="clear" w:color="auto" w:fill="auto"/>
          </w:tcPr>
          <w:p w:rsidR="003141A0" w:rsidRPr="00D26EA2" w:rsidRDefault="003141A0" w:rsidP="00E151EF">
            <w:pPr>
              <w:spacing w:beforeLines="30" w:before="108" w:line="360" w:lineRule="exact"/>
              <w:rPr>
                <w:rFonts w:ascii="Times New Roman" w:eastAsia="標楷體" w:hAnsi="Times New Roman" w:cs="Times New Roman"/>
                <w:lang w:eastAsia="ja-JP"/>
              </w:rPr>
            </w:pPr>
            <w:r w:rsidRPr="00D26EA2">
              <w:rPr>
                <w:rFonts w:ascii="Times New Roman" w:eastAsia="標楷體" w:hAnsi="Times New Roman" w:cs="Times New Roman"/>
                <w:lang w:eastAsia="ja-JP"/>
              </w:rPr>
              <w:t>第四條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3141A0" w:rsidRPr="00D26EA2" w:rsidRDefault="003141A0" w:rsidP="003141A0">
            <w:pPr>
              <w:spacing w:beforeLines="50" w:before="180" w:line="360" w:lineRule="exact"/>
              <w:ind w:leftChars="106" w:left="254"/>
              <w:rPr>
                <w:rFonts w:ascii="Times New Roman" w:eastAsia="標楷體" w:hAnsi="Times New Roman" w:cs="Times New Roman"/>
              </w:rPr>
            </w:pPr>
            <w:r w:rsidRPr="00D26EA2">
              <w:rPr>
                <w:rFonts w:ascii="Times New Roman" w:eastAsia="標楷體" w:hAnsi="Times New Roman" w:cs="Times New Roman"/>
              </w:rPr>
              <w:t>（審查委員會）</w:t>
            </w:r>
          </w:p>
          <w:p w:rsidR="003141A0" w:rsidRPr="00D26EA2" w:rsidRDefault="003141A0" w:rsidP="003141A0">
            <w:pPr>
              <w:spacing w:line="360" w:lineRule="exact"/>
              <w:ind w:leftChars="106" w:left="254" w:firstLineChars="106" w:firstLine="254"/>
              <w:rPr>
                <w:rFonts w:ascii="Times New Roman" w:eastAsia="標楷體" w:hAnsi="Times New Roman" w:cs="Times New Roman"/>
                <w:bCs/>
              </w:rPr>
            </w:pPr>
            <w:r w:rsidRPr="00D26EA2">
              <w:rPr>
                <w:rFonts w:ascii="Times New Roman" w:eastAsia="標楷體" w:hAnsi="Times New Roman" w:cs="Times New Roman"/>
                <w:bCs/>
              </w:rPr>
              <w:t>本辦法各獎項由「績優專利及技術移轉獎勵審查委員會」審查之。</w:t>
            </w:r>
          </w:p>
          <w:p w:rsidR="00DC06CB" w:rsidRPr="00D26EA2" w:rsidRDefault="003141A0" w:rsidP="003141A0">
            <w:pPr>
              <w:spacing w:line="360" w:lineRule="exact"/>
              <w:ind w:leftChars="106" w:left="254" w:firstLineChars="106" w:firstLine="254"/>
              <w:rPr>
                <w:rFonts w:ascii="Times New Roman" w:eastAsia="標楷體" w:hAnsi="Times New Roman" w:cs="Times New Roman"/>
                <w:b/>
                <w:bCs/>
              </w:rPr>
            </w:pPr>
            <w:r w:rsidRPr="00D26EA2">
              <w:rPr>
                <w:rFonts w:ascii="Times New Roman" w:eastAsia="標楷體" w:hAnsi="Times New Roman" w:cs="Times New Roman"/>
                <w:bCs/>
              </w:rPr>
              <w:t>前項之委員會由研發長、</w:t>
            </w:r>
            <w:r w:rsidRPr="00D26EA2">
              <w:rPr>
                <w:rFonts w:ascii="Times New Roman" w:eastAsia="標楷體" w:hAnsi="Times New Roman" w:cs="Times New Roman" w:hint="eastAsia"/>
                <w:b/>
                <w:bCs/>
                <w:u w:val="single"/>
              </w:rPr>
              <w:t>副研發長</w:t>
            </w:r>
            <w:r w:rsidRPr="00D26EA2">
              <w:rPr>
                <w:rFonts w:ascii="新細明體" w:hAnsi="新細明體" w:cs="Times New Roman" w:hint="eastAsia"/>
                <w:bCs/>
              </w:rPr>
              <w:t>、</w:t>
            </w:r>
            <w:r w:rsidRPr="00D26EA2">
              <w:rPr>
                <w:rFonts w:ascii="Times New Roman" w:eastAsia="標楷體" w:hAnsi="Times New Roman" w:cs="Times New Roman"/>
                <w:bCs/>
              </w:rPr>
              <w:t>研發處智權技轉組組長、委員</w:t>
            </w:r>
            <w:r w:rsidRPr="00D26EA2">
              <w:rPr>
                <w:rFonts w:ascii="Times New Roman" w:eastAsia="標楷體" w:hAnsi="Times New Roman" w:cs="Times New Roman" w:hint="eastAsia"/>
                <w:b/>
                <w:bCs/>
                <w:u w:val="single"/>
              </w:rPr>
              <w:t>四</w:t>
            </w:r>
            <w:r w:rsidRPr="00D26EA2">
              <w:rPr>
                <w:rFonts w:ascii="Times New Roman" w:eastAsia="標楷體" w:hAnsi="Times New Roman" w:cs="Times New Roman"/>
                <w:bCs/>
              </w:rPr>
              <w:t>至</w:t>
            </w:r>
            <w:r w:rsidRPr="00D26EA2">
              <w:rPr>
                <w:rFonts w:ascii="Times New Roman" w:eastAsia="標楷體" w:hAnsi="Times New Roman" w:cs="Times New Roman" w:hint="eastAsia"/>
                <w:b/>
                <w:bCs/>
                <w:u w:val="single"/>
              </w:rPr>
              <w:t>六</w:t>
            </w:r>
            <w:r w:rsidR="00DC06CB" w:rsidRPr="00D26EA2"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</w:t>
            </w:r>
          </w:p>
          <w:p w:rsidR="003141A0" w:rsidRPr="00D26EA2" w:rsidRDefault="003141A0" w:rsidP="00DC06CB">
            <w:pPr>
              <w:spacing w:line="360" w:lineRule="exact"/>
              <w:ind w:leftChars="106" w:left="254" w:firstLineChars="106" w:firstLine="254"/>
              <w:rPr>
                <w:rFonts w:ascii="Times New Roman" w:eastAsia="標楷體" w:hAnsi="Times New Roman" w:cs="Times New Roman"/>
              </w:rPr>
            </w:pPr>
            <w:r w:rsidRPr="00D26EA2">
              <w:rPr>
                <w:rFonts w:ascii="Times New Roman" w:eastAsia="標楷體" w:hAnsi="Times New Roman" w:cs="Times New Roman"/>
                <w:bCs/>
              </w:rPr>
              <w:t>人組成，任期二年，研發長為召集人，委員由</w:t>
            </w:r>
            <w:r w:rsidRPr="00D26EA2">
              <w:rPr>
                <w:rFonts w:ascii="Times New Roman" w:eastAsia="標楷體" w:hAnsi="Times New Roman" w:cs="Times New Roman"/>
                <w:b/>
                <w:bCs/>
                <w:u w:val="single"/>
              </w:rPr>
              <w:t>研發長核定</w:t>
            </w:r>
            <w:r w:rsidRPr="00D26EA2">
              <w:rPr>
                <w:rFonts w:ascii="Times New Roman" w:eastAsia="標楷體" w:hAnsi="Times New Roman" w:cs="Times New Roman"/>
                <w:bCs/>
              </w:rPr>
              <w:t>之。</w:t>
            </w:r>
          </w:p>
        </w:tc>
      </w:tr>
      <w:tr w:rsidR="00D26EA2" w:rsidRPr="00D26EA2" w:rsidTr="000D77E5">
        <w:trPr>
          <w:trHeight w:val="1362"/>
        </w:trPr>
        <w:tc>
          <w:tcPr>
            <w:tcW w:w="1276" w:type="dxa"/>
            <w:shd w:val="clear" w:color="auto" w:fill="auto"/>
          </w:tcPr>
          <w:p w:rsidR="003141A0" w:rsidRPr="00D26EA2" w:rsidRDefault="003141A0" w:rsidP="00E151EF">
            <w:pPr>
              <w:spacing w:beforeLines="30" w:before="108" w:line="360" w:lineRule="exact"/>
              <w:rPr>
                <w:rFonts w:ascii="Times New Roman" w:eastAsia="標楷體" w:hAnsi="Times New Roman" w:cs="Times New Roman"/>
                <w:b/>
                <w:lang w:eastAsia="ja-JP"/>
              </w:rPr>
            </w:pPr>
            <w:r w:rsidRPr="00D26EA2">
              <w:rPr>
                <w:rFonts w:ascii="Times New Roman" w:eastAsia="標楷體" w:hAnsi="Times New Roman" w:cs="Times New Roman"/>
                <w:b/>
              </w:rPr>
              <w:t>第</w:t>
            </w:r>
            <w:r w:rsidRPr="00D26EA2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D26EA2">
              <w:rPr>
                <w:rFonts w:ascii="Times New Roman" w:eastAsia="標楷體" w:hAnsi="Times New Roman" w:cs="Times New Roman"/>
                <w:b/>
                <w:lang w:eastAsia="ja-JP"/>
              </w:rPr>
              <w:t>條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3141A0" w:rsidRPr="00D26EA2" w:rsidRDefault="003141A0" w:rsidP="003141A0">
            <w:pPr>
              <w:spacing w:beforeLines="50" w:before="180" w:line="360" w:lineRule="exact"/>
              <w:ind w:leftChars="106" w:left="254"/>
              <w:rPr>
                <w:rFonts w:ascii="Times New Roman" w:eastAsia="標楷體" w:hAnsi="Times New Roman" w:cs="Times New Roman"/>
              </w:rPr>
            </w:pPr>
            <w:r w:rsidRPr="00D26EA2">
              <w:rPr>
                <w:rFonts w:ascii="Times New Roman" w:eastAsia="標楷體" w:hAnsi="Times New Roman" w:cs="Times New Roman"/>
              </w:rPr>
              <w:t>（績優專利獎勵）</w:t>
            </w:r>
          </w:p>
          <w:p w:rsidR="003141A0" w:rsidRPr="00D26EA2" w:rsidRDefault="003141A0" w:rsidP="003141A0">
            <w:pPr>
              <w:spacing w:line="360" w:lineRule="exact"/>
              <w:ind w:leftChars="106" w:left="254" w:firstLineChars="106" w:firstLine="254"/>
              <w:rPr>
                <w:rFonts w:ascii="Times New Roman" w:eastAsia="標楷體" w:hAnsi="Times New Roman" w:cs="Times New Roman"/>
              </w:rPr>
            </w:pPr>
            <w:r w:rsidRPr="00D26EA2">
              <w:rPr>
                <w:rFonts w:ascii="Times New Roman" w:eastAsia="標楷體" w:hAnsi="Times New Roman" w:cs="Times New Roman"/>
                <w:bCs/>
                <w:lang w:eastAsia="ja-JP"/>
              </w:rPr>
              <w:t>本校專任</w:t>
            </w:r>
            <w:r w:rsidRPr="00D26EA2">
              <w:rPr>
                <w:rFonts w:ascii="Times New Roman" w:eastAsia="標楷體" w:hAnsi="Times New Roman" w:cs="Times New Roman"/>
                <w:bCs/>
                <w:lang w:eastAsia="ja-JP"/>
              </w:rPr>
              <w:t>(</w:t>
            </w:r>
            <w:r w:rsidRPr="00D26EA2">
              <w:rPr>
                <w:rFonts w:ascii="Times New Roman" w:eastAsia="標楷體" w:hAnsi="Times New Roman" w:cs="Times New Roman"/>
                <w:bCs/>
                <w:lang w:eastAsia="ja-JP"/>
              </w:rPr>
              <w:t>專案</w:t>
            </w:r>
            <w:r w:rsidRPr="00D26EA2">
              <w:rPr>
                <w:rFonts w:ascii="Times New Roman" w:eastAsia="標楷體" w:hAnsi="Times New Roman" w:cs="Times New Roman"/>
                <w:bCs/>
                <w:lang w:eastAsia="ja-JP"/>
              </w:rPr>
              <w:t>)</w:t>
            </w:r>
            <w:r w:rsidRPr="00D26EA2">
              <w:rPr>
                <w:rFonts w:ascii="Times New Roman" w:eastAsia="標楷體" w:hAnsi="Times New Roman" w:cs="Times New Roman"/>
                <w:bCs/>
                <w:lang w:eastAsia="ja-JP"/>
              </w:rPr>
              <w:t>教師或研究人員之技術移轉案件</w:t>
            </w:r>
            <w:r w:rsidRPr="00D26EA2">
              <w:rPr>
                <w:rFonts w:ascii="Times New Roman" w:eastAsia="標楷體" w:hAnsi="Times New Roman" w:cs="Times New Roman"/>
                <w:lang w:eastAsia="ja-JP"/>
              </w:rPr>
              <w:t>，</w:t>
            </w:r>
            <w:r w:rsidRPr="00D26EA2">
              <w:rPr>
                <w:rFonts w:ascii="Times New Roman" w:eastAsia="標楷體" w:hAnsi="Times New Roman" w:cs="Times New Roman"/>
              </w:rPr>
              <w:t>並以本校為專利權人，或依規定由本校與</w:t>
            </w:r>
            <w:r w:rsidRPr="00D26EA2">
              <w:rPr>
                <w:rFonts w:ascii="Times New Roman" w:eastAsia="標楷體" w:hAnsi="Times New Roman" w:cs="Times New Roman" w:hint="eastAsia"/>
                <w:b/>
                <w:u w:val="single"/>
              </w:rPr>
              <w:t>其他機關</w:t>
            </w:r>
            <w:r w:rsidRPr="00D26EA2">
              <w:rPr>
                <w:rFonts w:ascii="Times New Roman" w:eastAsia="標楷體" w:hAnsi="Times New Roman" w:cs="Times New Roman" w:hint="eastAsia"/>
                <w:b/>
                <w:u w:val="single"/>
              </w:rPr>
              <w:t>(</w:t>
            </w:r>
            <w:r w:rsidRPr="00D26EA2">
              <w:rPr>
                <w:rFonts w:ascii="Times New Roman" w:eastAsia="標楷體" w:hAnsi="Times New Roman" w:cs="Times New Roman" w:hint="eastAsia"/>
                <w:b/>
                <w:u w:val="single"/>
              </w:rPr>
              <w:t>構</w:t>
            </w:r>
            <w:r w:rsidRPr="00D26EA2">
              <w:rPr>
                <w:rFonts w:ascii="Times New Roman" w:eastAsia="標楷體" w:hAnsi="Times New Roman" w:cs="Times New Roman" w:hint="eastAsia"/>
                <w:b/>
                <w:u w:val="single"/>
              </w:rPr>
              <w:t>)</w:t>
            </w:r>
            <w:r w:rsidRPr="00D26EA2">
              <w:rPr>
                <w:rFonts w:ascii="Times New Roman" w:eastAsia="標楷體" w:hAnsi="Times New Roman" w:cs="Times New Roman" w:hint="eastAsia"/>
                <w:b/>
                <w:u w:val="single"/>
              </w:rPr>
              <w:t>、企業</w:t>
            </w:r>
            <w:r w:rsidRPr="00D26EA2">
              <w:rPr>
                <w:rFonts w:ascii="Times New Roman" w:eastAsia="標楷體" w:hAnsi="Times New Roman" w:cs="Times New Roman"/>
              </w:rPr>
              <w:t>共有之發明專利申請案，符合下列條件之一者，</w:t>
            </w:r>
            <w:r w:rsidRPr="00D26EA2">
              <w:rPr>
                <w:rFonts w:ascii="Times New Roman" w:eastAsia="標楷體" w:hAnsi="Times New Roman" w:cs="Times New Roman"/>
                <w:bCs/>
              </w:rPr>
              <w:t>核發「績優專利獎」，並頒給獎牌一面</w:t>
            </w:r>
            <w:r w:rsidRPr="00D26EA2">
              <w:rPr>
                <w:rFonts w:ascii="Times New Roman" w:eastAsia="標楷體" w:hAnsi="Times New Roman" w:cs="Times New Roman"/>
              </w:rPr>
              <w:t>：</w:t>
            </w:r>
          </w:p>
          <w:p w:rsidR="003141A0" w:rsidRPr="00D26EA2" w:rsidRDefault="003141A0" w:rsidP="003141A0">
            <w:pPr>
              <w:spacing w:line="360" w:lineRule="exact"/>
              <w:ind w:leftChars="106" w:left="254" w:firstLineChars="106" w:firstLine="254"/>
              <w:rPr>
                <w:rFonts w:ascii="Times New Roman" w:eastAsia="標楷體" w:hAnsi="Times New Roman" w:cs="Times New Roman"/>
              </w:rPr>
            </w:pPr>
            <w:r w:rsidRPr="00D26EA2">
              <w:rPr>
                <w:rFonts w:ascii="Times New Roman" w:eastAsia="標楷體" w:hAnsi="Times New Roman" w:cs="Times New Roman"/>
              </w:rPr>
              <w:t>一、年度獲准專利總數達</w:t>
            </w:r>
            <w:r w:rsidRPr="00D26EA2">
              <w:rPr>
                <w:rFonts w:ascii="Times New Roman" w:eastAsia="標楷體" w:hAnsi="Times New Roman" w:cs="Times New Roman"/>
                <w:bCs/>
              </w:rPr>
              <w:t>（含）三</w:t>
            </w:r>
            <w:r w:rsidRPr="00D26EA2">
              <w:rPr>
                <w:rFonts w:ascii="Times New Roman" w:eastAsia="標楷體" w:hAnsi="Times New Roman" w:cs="Times New Roman"/>
              </w:rPr>
              <w:t>件以上者。</w:t>
            </w:r>
          </w:p>
          <w:p w:rsidR="003141A0" w:rsidRPr="00D26EA2" w:rsidRDefault="003141A0" w:rsidP="003141A0">
            <w:pPr>
              <w:spacing w:line="360" w:lineRule="exact"/>
              <w:ind w:leftChars="106" w:left="254" w:firstLineChars="106" w:firstLine="254"/>
              <w:rPr>
                <w:rFonts w:ascii="Times New Roman" w:eastAsia="標楷體" w:hAnsi="Times New Roman" w:cs="Times New Roman"/>
              </w:rPr>
            </w:pPr>
            <w:r w:rsidRPr="00D26EA2">
              <w:rPr>
                <w:rFonts w:ascii="Times New Roman" w:eastAsia="標楷體" w:hAnsi="Times New Roman" w:cs="Times New Roman"/>
                <w:bCs/>
              </w:rPr>
              <w:t>二、近三年內獲准專利</w:t>
            </w:r>
            <w:r w:rsidRPr="00D26EA2">
              <w:rPr>
                <w:rFonts w:ascii="Times New Roman" w:eastAsia="標楷體" w:hAnsi="Times New Roman" w:cs="Times New Roman"/>
              </w:rPr>
              <w:t>總數</w:t>
            </w:r>
            <w:r w:rsidRPr="00D26EA2">
              <w:rPr>
                <w:rFonts w:ascii="Times New Roman" w:eastAsia="標楷體" w:hAnsi="Times New Roman" w:cs="Times New Roman"/>
                <w:bCs/>
              </w:rPr>
              <w:t>達（含）四件以上者。</w:t>
            </w:r>
          </w:p>
          <w:p w:rsidR="003141A0" w:rsidRPr="00D26EA2" w:rsidRDefault="003141A0" w:rsidP="003141A0">
            <w:pPr>
              <w:spacing w:beforeLines="30" w:before="108" w:line="360" w:lineRule="exact"/>
              <w:ind w:leftChars="106" w:left="254" w:firstLineChars="106" w:firstLine="254"/>
              <w:rPr>
                <w:rFonts w:ascii="Times New Roman" w:eastAsia="標楷體" w:hAnsi="Times New Roman" w:cs="Times New Roman"/>
              </w:rPr>
            </w:pPr>
            <w:r w:rsidRPr="00D26EA2">
              <w:rPr>
                <w:rFonts w:ascii="Times New Roman" w:eastAsia="標楷體" w:hAnsi="Times New Roman" w:cs="Times New Roman"/>
              </w:rPr>
              <w:t>前項獲獎後，得獎人日後就本獎項審查時之實際案件應重新累計，不計入得獎前已累計之專利案件。</w:t>
            </w:r>
          </w:p>
          <w:p w:rsidR="003141A0" w:rsidRPr="00D26EA2" w:rsidRDefault="003141A0" w:rsidP="003141A0">
            <w:pPr>
              <w:spacing w:beforeLines="30" w:before="108" w:line="360" w:lineRule="exact"/>
              <w:ind w:leftChars="106" w:left="254" w:firstLineChars="106" w:firstLine="254"/>
              <w:rPr>
                <w:rFonts w:ascii="Times New Roman" w:eastAsia="標楷體" w:hAnsi="Times New Roman" w:cs="Times New Roman"/>
              </w:rPr>
            </w:pPr>
            <w:r w:rsidRPr="00D26EA2">
              <w:rPr>
                <w:rFonts w:ascii="Times New Roman" w:eastAsia="標楷體" w:hAnsi="Times New Roman" w:cs="Times New Roman"/>
              </w:rPr>
              <w:t>第一項專利獲准數之計算，以證書所載領證日為基準。</w:t>
            </w:r>
          </w:p>
        </w:tc>
      </w:tr>
      <w:tr w:rsidR="00D26EA2" w:rsidRPr="00D26EA2" w:rsidTr="000D77E5">
        <w:trPr>
          <w:trHeight w:val="993"/>
        </w:trPr>
        <w:tc>
          <w:tcPr>
            <w:tcW w:w="1276" w:type="dxa"/>
            <w:shd w:val="clear" w:color="auto" w:fill="auto"/>
          </w:tcPr>
          <w:p w:rsidR="003141A0" w:rsidRPr="00D26EA2" w:rsidRDefault="003141A0" w:rsidP="00E151EF">
            <w:pPr>
              <w:spacing w:beforeLines="30" w:before="108" w:line="360" w:lineRule="exact"/>
              <w:rPr>
                <w:rFonts w:ascii="Times New Roman" w:eastAsia="標楷體" w:hAnsi="Times New Roman" w:cs="Times New Roman"/>
                <w:b/>
                <w:lang w:eastAsia="ja-JP"/>
              </w:rPr>
            </w:pPr>
            <w:r w:rsidRPr="00D26EA2">
              <w:rPr>
                <w:rFonts w:ascii="Times New Roman" w:eastAsia="標楷體" w:hAnsi="Times New Roman" w:cs="Times New Roman"/>
                <w:b/>
                <w:lang w:eastAsia="ja-JP"/>
              </w:rPr>
              <w:t>第</w:t>
            </w:r>
            <w:r w:rsidRPr="00D26EA2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D26EA2">
              <w:rPr>
                <w:rFonts w:ascii="Times New Roman" w:eastAsia="標楷體" w:hAnsi="Times New Roman" w:cs="Times New Roman"/>
                <w:b/>
                <w:lang w:eastAsia="ja-JP"/>
              </w:rPr>
              <w:t>條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3141A0" w:rsidRPr="00D26EA2" w:rsidRDefault="003141A0" w:rsidP="003141A0">
            <w:pPr>
              <w:spacing w:beforeLines="50" w:before="180" w:line="360" w:lineRule="exact"/>
              <w:ind w:leftChars="106" w:left="254" w:firstLineChars="106" w:firstLine="254"/>
              <w:rPr>
                <w:rFonts w:ascii="Times New Roman" w:eastAsia="標楷體" w:hAnsi="Times New Roman" w:cs="Times New Roman"/>
                <w:lang w:eastAsia="ja-JP"/>
              </w:rPr>
            </w:pPr>
            <w:r w:rsidRPr="00D26EA2">
              <w:rPr>
                <w:rFonts w:ascii="Times New Roman" w:eastAsia="標楷體" w:hAnsi="Times New Roman" w:cs="Times New Roman"/>
                <w:lang w:eastAsia="ja-JP"/>
              </w:rPr>
              <w:t>（技術移轉獎勵）</w:t>
            </w:r>
          </w:p>
          <w:p w:rsidR="003141A0" w:rsidRPr="00D26EA2" w:rsidRDefault="003141A0" w:rsidP="003141A0">
            <w:pPr>
              <w:spacing w:line="360" w:lineRule="exact"/>
              <w:ind w:leftChars="106" w:left="254" w:firstLineChars="106" w:firstLine="254"/>
              <w:rPr>
                <w:rFonts w:ascii="Times New Roman" w:eastAsia="標楷體" w:hAnsi="Times New Roman" w:cs="Times New Roman"/>
                <w:lang w:eastAsia="ja-JP"/>
              </w:rPr>
            </w:pPr>
            <w:r w:rsidRPr="00D26EA2">
              <w:rPr>
                <w:rFonts w:ascii="Times New Roman" w:eastAsia="標楷體" w:hAnsi="Times New Roman" w:cs="Times New Roman"/>
                <w:bCs/>
                <w:lang w:eastAsia="ja-JP"/>
              </w:rPr>
              <w:t>本校專任</w:t>
            </w:r>
            <w:r w:rsidRPr="00D26EA2">
              <w:rPr>
                <w:rFonts w:ascii="Times New Roman" w:eastAsia="標楷體" w:hAnsi="Times New Roman" w:cs="Times New Roman"/>
                <w:bCs/>
                <w:lang w:eastAsia="ja-JP"/>
              </w:rPr>
              <w:t>(</w:t>
            </w:r>
            <w:r w:rsidRPr="00D26EA2">
              <w:rPr>
                <w:rFonts w:ascii="Times New Roman" w:eastAsia="標楷體" w:hAnsi="Times New Roman" w:cs="Times New Roman"/>
                <w:bCs/>
                <w:lang w:eastAsia="ja-JP"/>
              </w:rPr>
              <w:t>專案</w:t>
            </w:r>
            <w:r w:rsidRPr="00D26EA2">
              <w:rPr>
                <w:rFonts w:ascii="Times New Roman" w:eastAsia="標楷體" w:hAnsi="Times New Roman" w:cs="Times New Roman"/>
                <w:bCs/>
                <w:lang w:eastAsia="ja-JP"/>
              </w:rPr>
              <w:t>)</w:t>
            </w:r>
            <w:r w:rsidRPr="00D26EA2">
              <w:rPr>
                <w:rFonts w:ascii="Times New Roman" w:eastAsia="標楷體" w:hAnsi="Times New Roman" w:cs="Times New Roman"/>
                <w:bCs/>
                <w:lang w:eastAsia="ja-JP"/>
              </w:rPr>
              <w:t>教師或研究人員之技術移轉案件</w:t>
            </w:r>
            <w:r w:rsidRPr="00D26EA2">
              <w:rPr>
                <w:rFonts w:ascii="Times New Roman" w:eastAsia="標楷體" w:hAnsi="Times New Roman" w:cs="Times New Roman"/>
                <w:lang w:eastAsia="ja-JP"/>
              </w:rPr>
              <w:t>，年度</w:t>
            </w:r>
            <w:r w:rsidRPr="00D26EA2">
              <w:rPr>
                <w:rFonts w:ascii="Times New Roman" w:eastAsia="標楷體" w:hAnsi="Times New Roman" w:cs="Times New Roman"/>
                <w:bCs/>
                <w:lang w:eastAsia="ja-JP"/>
              </w:rPr>
              <w:t>之權利金或衍生利益金實際收入達</w:t>
            </w:r>
            <w:r w:rsidRPr="00D26EA2">
              <w:rPr>
                <w:rFonts w:ascii="Times New Roman" w:eastAsia="標楷體" w:hAnsi="Times New Roman" w:cs="Times New Roman"/>
                <w:lang w:eastAsia="ja-JP"/>
              </w:rPr>
              <w:t>新臺幣</w:t>
            </w:r>
            <w:r w:rsidRPr="00D26EA2">
              <w:rPr>
                <w:rFonts w:ascii="Times New Roman" w:eastAsia="標楷體" w:hAnsi="Times New Roman" w:cs="Times New Roman"/>
              </w:rPr>
              <w:t>五</w:t>
            </w:r>
            <w:r w:rsidRPr="00D26EA2">
              <w:rPr>
                <w:rFonts w:ascii="Times New Roman" w:eastAsia="標楷體" w:hAnsi="Times New Roman" w:cs="Times New Roman"/>
                <w:lang w:eastAsia="ja-JP"/>
              </w:rPr>
              <w:t>十萬元以上者，</w:t>
            </w:r>
            <w:r w:rsidRPr="00D26EA2">
              <w:rPr>
                <w:rFonts w:ascii="Times New Roman" w:eastAsia="標楷體" w:hAnsi="Times New Roman" w:cs="Times New Roman"/>
                <w:b/>
                <w:u w:val="single"/>
                <w:lang w:eastAsia="ja-JP"/>
              </w:rPr>
              <w:t>頒發</w:t>
            </w:r>
            <w:r w:rsidRPr="00D26EA2">
              <w:rPr>
                <w:rFonts w:ascii="Times New Roman" w:eastAsia="標楷體" w:hAnsi="Times New Roman" w:cs="Times New Roman"/>
                <w:lang w:eastAsia="ja-JP"/>
              </w:rPr>
              <w:t>「績優技術移轉獎」獎牌一面。</w:t>
            </w:r>
          </w:p>
          <w:p w:rsidR="003141A0" w:rsidRPr="00D26EA2" w:rsidRDefault="003141A0" w:rsidP="003141A0">
            <w:pPr>
              <w:spacing w:beforeLines="30" w:before="108" w:line="360" w:lineRule="exact"/>
              <w:ind w:leftChars="106" w:left="254" w:firstLineChars="106" w:firstLine="254"/>
              <w:rPr>
                <w:rFonts w:ascii="Times New Roman" w:eastAsia="標楷體" w:hAnsi="Times New Roman" w:cs="Times New Roman"/>
                <w:lang w:eastAsia="ja-JP"/>
              </w:rPr>
            </w:pPr>
            <w:r w:rsidRPr="00D26EA2">
              <w:rPr>
                <w:rFonts w:ascii="Times New Roman" w:eastAsia="標楷體" w:hAnsi="Times New Roman" w:cs="Times New Roman"/>
                <w:bCs/>
                <w:lang w:eastAsia="ja-JP"/>
              </w:rPr>
              <w:t>本校專</w:t>
            </w:r>
            <w:r w:rsidRPr="00D26EA2">
              <w:rPr>
                <w:rFonts w:ascii="Times New Roman" w:eastAsia="標楷體" w:hAnsi="Times New Roman" w:cs="Times New Roman"/>
                <w:lang w:eastAsia="ja-JP"/>
              </w:rPr>
              <w:t>任</w:t>
            </w:r>
            <w:r w:rsidRPr="00D26EA2">
              <w:rPr>
                <w:rFonts w:ascii="Times New Roman" w:eastAsia="標楷體" w:hAnsi="Times New Roman" w:cs="Times New Roman"/>
                <w:lang w:eastAsia="ja-JP"/>
              </w:rPr>
              <w:t>(</w:t>
            </w:r>
            <w:r w:rsidRPr="00D26EA2">
              <w:rPr>
                <w:rFonts w:ascii="Times New Roman" w:eastAsia="標楷體" w:hAnsi="Times New Roman" w:cs="Times New Roman"/>
                <w:lang w:eastAsia="ja-JP"/>
              </w:rPr>
              <w:t>專案</w:t>
            </w:r>
            <w:r w:rsidRPr="00D26EA2">
              <w:rPr>
                <w:rFonts w:ascii="Times New Roman" w:eastAsia="標楷體" w:hAnsi="Times New Roman" w:cs="Times New Roman"/>
                <w:lang w:eastAsia="ja-JP"/>
              </w:rPr>
              <w:t>)</w:t>
            </w:r>
            <w:r w:rsidRPr="00D26EA2">
              <w:rPr>
                <w:rFonts w:ascii="Times New Roman" w:eastAsia="標楷體" w:hAnsi="Times New Roman" w:cs="Times New Roman"/>
                <w:bCs/>
                <w:lang w:eastAsia="ja-JP"/>
              </w:rPr>
              <w:t>教師或研究人員之技術移轉案件</w:t>
            </w:r>
            <w:r w:rsidRPr="00D26EA2">
              <w:rPr>
                <w:rFonts w:ascii="Times New Roman" w:eastAsia="標楷體" w:hAnsi="Times New Roman" w:cs="Times New Roman"/>
                <w:lang w:eastAsia="ja-JP"/>
              </w:rPr>
              <w:t>，年度</w:t>
            </w:r>
            <w:r w:rsidRPr="00D26EA2">
              <w:rPr>
                <w:rFonts w:ascii="Times New Roman" w:eastAsia="標楷體" w:hAnsi="Times New Roman" w:cs="Times New Roman"/>
                <w:bCs/>
                <w:lang w:eastAsia="ja-JP"/>
              </w:rPr>
              <w:t>之權利金或衍生利益金實際收入累計達新台幣</w:t>
            </w:r>
            <w:r w:rsidRPr="00D26EA2">
              <w:rPr>
                <w:rFonts w:ascii="Times New Roman" w:eastAsia="標楷體" w:hAnsi="Times New Roman" w:cs="Times New Roman"/>
              </w:rPr>
              <w:t>二</w:t>
            </w:r>
            <w:r w:rsidRPr="00D26EA2">
              <w:rPr>
                <w:rFonts w:ascii="Times New Roman" w:eastAsia="標楷體" w:hAnsi="Times New Roman" w:cs="Times New Roman"/>
                <w:bCs/>
                <w:lang w:eastAsia="ja-JP"/>
              </w:rPr>
              <w:t>百萬元以上</w:t>
            </w:r>
            <w:r w:rsidRPr="00D26EA2">
              <w:rPr>
                <w:rFonts w:ascii="Times New Roman" w:eastAsia="標楷體" w:hAnsi="Times New Roman" w:cs="Times New Roman"/>
                <w:lang w:eastAsia="ja-JP"/>
              </w:rPr>
              <w:t>者，</w:t>
            </w:r>
            <w:r w:rsidRPr="00D26EA2">
              <w:rPr>
                <w:rFonts w:ascii="Times New Roman" w:eastAsia="標楷體" w:hAnsi="Times New Roman" w:cs="Times New Roman"/>
                <w:b/>
                <w:u w:val="single"/>
                <w:lang w:eastAsia="ja-JP"/>
              </w:rPr>
              <w:t>頒</w:t>
            </w:r>
            <w:r w:rsidRPr="00D26EA2">
              <w:rPr>
                <w:rFonts w:ascii="Times New Roman" w:eastAsia="標楷體" w:hAnsi="Times New Roman" w:cs="Times New Roman" w:hint="eastAsia"/>
                <w:b/>
                <w:u w:val="single"/>
              </w:rPr>
              <w:t>發</w:t>
            </w:r>
            <w:r w:rsidRPr="00D26EA2">
              <w:rPr>
                <w:rFonts w:ascii="Times New Roman" w:eastAsia="標楷體" w:hAnsi="Times New Roman" w:cs="Times New Roman"/>
                <w:lang w:eastAsia="ja-JP"/>
              </w:rPr>
              <w:t>「傑出技術移轉貢獻獎」獎牌一面。</w:t>
            </w:r>
          </w:p>
          <w:p w:rsidR="003141A0" w:rsidRPr="00D26EA2" w:rsidRDefault="003141A0" w:rsidP="00DC06CB">
            <w:pPr>
              <w:spacing w:beforeLines="30" w:before="108" w:line="360" w:lineRule="exact"/>
              <w:ind w:leftChars="106" w:left="254" w:firstLineChars="106" w:firstLine="254"/>
              <w:rPr>
                <w:rFonts w:ascii="Times New Roman" w:eastAsia="標楷體" w:hAnsi="Times New Roman" w:cs="Times New Roman"/>
                <w:bCs/>
                <w:lang w:eastAsia="ja-JP"/>
              </w:rPr>
            </w:pPr>
            <w:r w:rsidRPr="00D26EA2">
              <w:rPr>
                <w:rFonts w:ascii="Times New Roman" w:eastAsia="標楷體" w:hAnsi="Times New Roman" w:cs="Times New Roman"/>
                <w:bCs/>
                <w:lang w:eastAsia="ja-JP"/>
              </w:rPr>
              <w:t>符合前項獲獎資格者，頒給「傑出技術移轉貢獻獎」外，不另頒給</w:t>
            </w:r>
            <w:r w:rsidR="000D77E5" w:rsidRPr="00D26EA2">
              <w:rPr>
                <w:rFonts w:ascii="Times New Roman" w:eastAsia="標楷體" w:hAnsi="Times New Roman" w:cs="Times New Roman"/>
                <w:bCs/>
                <w:lang w:eastAsia="ja-JP"/>
              </w:rPr>
              <w:t>「績優</w:t>
            </w:r>
            <w:r w:rsidRPr="00D26EA2">
              <w:rPr>
                <w:rFonts w:ascii="Times New Roman" w:eastAsia="標楷體" w:hAnsi="Times New Roman" w:cs="Times New Roman"/>
                <w:bCs/>
                <w:lang w:eastAsia="ja-JP"/>
              </w:rPr>
              <w:lastRenderedPageBreak/>
              <w:t>移轉獎」。</w:t>
            </w:r>
          </w:p>
        </w:tc>
      </w:tr>
      <w:tr w:rsidR="00D26EA2" w:rsidRPr="00D26EA2" w:rsidTr="000D77E5">
        <w:trPr>
          <w:gridAfter w:val="1"/>
          <w:wAfter w:w="141" w:type="dxa"/>
          <w:trHeight w:val="282"/>
        </w:trPr>
        <w:tc>
          <w:tcPr>
            <w:tcW w:w="1276" w:type="dxa"/>
            <w:shd w:val="clear" w:color="auto" w:fill="auto"/>
          </w:tcPr>
          <w:p w:rsidR="003141A0" w:rsidRPr="00D26EA2" w:rsidRDefault="003141A0" w:rsidP="00E151EF">
            <w:pPr>
              <w:spacing w:beforeLines="30" w:before="108" w:line="360" w:lineRule="exact"/>
              <w:rPr>
                <w:rFonts w:ascii="Times New Roman" w:eastAsia="標楷體" w:hAnsi="Times New Roman" w:cs="Times New Roman"/>
                <w:b/>
              </w:rPr>
            </w:pPr>
            <w:r w:rsidRPr="00D26EA2">
              <w:rPr>
                <w:rFonts w:ascii="Times New Roman" w:eastAsia="標楷體" w:hAnsi="Times New Roman" w:cs="Times New Roman"/>
                <w:b/>
              </w:rPr>
              <w:lastRenderedPageBreak/>
              <w:t>第</w:t>
            </w:r>
            <w:r w:rsidR="00D26EA2" w:rsidRPr="00D26EA2">
              <w:rPr>
                <w:rFonts w:ascii="Times New Roman" w:eastAsia="標楷體" w:hAnsi="Times New Roman" w:cs="Times New Roman" w:hint="eastAsia"/>
                <w:b/>
              </w:rPr>
              <w:t>七</w:t>
            </w:r>
            <w:r w:rsidRPr="00D26EA2">
              <w:rPr>
                <w:rFonts w:ascii="Times New Roman" w:eastAsia="標楷體" w:hAnsi="Times New Roman" w:cs="Times New Roman"/>
                <w:b/>
              </w:rPr>
              <w:t>條</w:t>
            </w:r>
          </w:p>
        </w:tc>
        <w:tc>
          <w:tcPr>
            <w:tcW w:w="8081" w:type="dxa"/>
            <w:gridSpan w:val="2"/>
            <w:shd w:val="clear" w:color="auto" w:fill="auto"/>
          </w:tcPr>
          <w:p w:rsidR="003141A0" w:rsidRPr="00D26EA2" w:rsidRDefault="003141A0" w:rsidP="003141A0">
            <w:pPr>
              <w:spacing w:beforeLines="50" w:before="180" w:line="360" w:lineRule="exact"/>
              <w:rPr>
                <w:rFonts w:ascii="Times New Roman" w:eastAsia="標楷體" w:hAnsi="Times New Roman" w:cs="Times New Roman"/>
              </w:rPr>
            </w:pPr>
            <w:r w:rsidRPr="00D26EA2">
              <w:rPr>
                <w:rFonts w:ascii="Times New Roman" w:eastAsia="標楷體" w:hAnsi="Times New Roman" w:cs="Times New Roman"/>
              </w:rPr>
              <w:t>本辦法所稱年度，其績效計算期間為給獎前一年之八月起，迄於給獎當年之七月底止。</w:t>
            </w:r>
          </w:p>
        </w:tc>
      </w:tr>
      <w:tr w:rsidR="00D26EA2" w:rsidRPr="00D26EA2" w:rsidTr="000D77E5">
        <w:trPr>
          <w:gridAfter w:val="1"/>
          <w:wAfter w:w="141" w:type="dxa"/>
          <w:trHeight w:val="536"/>
        </w:trPr>
        <w:tc>
          <w:tcPr>
            <w:tcW w:w="1276" w:type="dxa"/>
            <w:shd w:val="clear" w:color="auto" w:fill="auto"/>
          </w:tcPr>
          <w:p w:rsidR="003141A0" w:rsidRPr="00D26EA2" w:rsidRDefault="003141A0" w:rsidP="00E151EF">
            <w:pPr>
              <w:spacing w:beforeLines="30" w:before="108" w:line="360" w:lineRule="exact"/>
              <w:rPr>
                <w:rFonts w:ascii="Times New Roman" w:eastAsia="標楷體" w:hAnsi="Times New Roman" w:cs="Times New Roman"/>
                <w:b/>
              </w:rPr>
            </w:pPr>
            <w:r w:rsidRPr="00D26EA2">
              <w:rPr>
                <w:rFonts w:ascii="Times New Roman" w:eastAsia="標楷體" w:hAnsi="Times New Roman" w:cs="Times New Roman"/>
                <w:b/>
              </w:rPr>
              <w:t>第</w:t>
            </w:r>
            <w:r w:rsidR="00D26EA2" w:rsidRPr="00D26EA2">
              <w:rPr>
                <w:rFonts w:ascii="Times New Roman" w:eastAsia="標楷體" w:hAnsi="Times New Roman" w:cs="Times New Roman" w:hint="eastAsia"/>
                <w:b/>
              </w:rPr>
              <w:t>八</w:t>
            </w:r>
            <w:r w:rsidRPr="00D26EA2">
              <w:rPr>
                <w:rFonts w:ascii="Times New Roman" w:eastAsia="標楷體" w:hAnsi="Times New Roman" w:cs="Times New Roman"/>
                <w:b/>
              </w:rPr>
              <w:t>條</w:t>
            </w:r>
          </w:p>
        </w:tc>
        <w:tc>
          <w:tcPr>
            <w:tcW w:w="8081" w:type="dxa"/>
            <w:gridSpan w:val="2"/>
            <w:shd w:val="clear" w:color="auto" w:fill="auto"/>
          </w:tcPr>
          <w:p w:rsidR="003141A0" w:rsidRPr="00D26EA2" w:rsidRDefault="003141A0" w:rsidP="003141A0">
            <w:pPr>
              <w:spacing w:beforeLines="50" w:before="180" w:line="36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D26EA2">
              <w:rPr>
                <w:rFonts w:ascii="Times New Roman" w:eastAsia="標楷體" w:hAnsi="Times New Roman" w:cs="Times New Roman"/>
                <w:lang w:eastAsia="ja-JP"/>
              </w:rPr>
              <w:t>本辦法經研究發展會議</w:t>
            </w:r>
            <w:r w:rsidRPr="00D26EA2">
              <w:rPr>
                <w:rFonts w:ascii="Times New Roman" w:eastAsia="標楷體" w:hAnsi="Times New Roman" w:cs="Times New Roman"/>
              </w:rPr>
              <w:t>通過</w:t>
            </w:r>
            <w:r w:rsidRPr="00D26EA2">
              <w:rPr>
                <w:rFonts w:ascii="Times New Roman" w:eastAsia="標楷體" w:hAnsi="Times New Roman" w:cs="Times New Roman" w:hint="eastAsia"/>
                <w:b/>
                <w:u w:val="single"/>
              </w:rPr>
              <w:t>後</w:t>
            </w:r>
            <w:r w:rsidRPr="00D26EA2">
              <w:rPr>
                <w:rFonts w:ascii="Times New Roman" w:eastAsia="標楷體" w:hAnsi="Times New Roman" w:cs="Times New Roman"/>
              </w:rPr>
              <w:t>實施，修正時亦同。</w:t>
            </w:r>
          </w:p>
        </w:tc>
      </w:tr>
    </w:tbl>
    <w:p w:rsidR="00732D16" w:rsidRPr="00D26EA2" w:rsidRDefault="00732D16"/>
    <w:sectPr w:rsidR="00732D16" w:rsidRPr="00D26EA2" w:rsidSect="00626FE3">
      <w:footerReference w:type="default" r:id="rId8"/>
      <w:pgSz w:w="11906" w:h="16838"/>
      <w:pgMar w:top="993" w:right="1800" w:bottom="1440" w:left="1800" w:header="851" w:footer="992" w:gutter="0"/>
      <w:pgNumType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0E" w:rsidRDefault="00A6350E" w:rsidP="00D9556E">
      <w:r>
        <w:separator/>
      </w:r>
    </w:p>
  </w:endnote>
  <w:endnote w:type="continuationSeparator" w:id="0">
    <w:p w:rsidR="00A6350E" w:rsidRDefault="00A6350E" w:rsidP="00D9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E3" w:rsidRDefault="00626FE3">
    <w:pPr>
      <w:pStyle w:val="a7"/>
      <w:jc w:val="center"/>
    </w:pPr>
  </w:p>
  <w:p w:rsidR="00626FE3" w:rsidRDefault="00626F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0E" w:rsidRDefault="00A6350E" w:rsidP="00D9556E">
      <w:r>
        <w:separator/>
      </w:r>
    </w:p>
  </w:footnote>
  <w:footnote w:type="continuationSeparator" w:id="0">
    <w:p w:rsidR="00A6350E" w:rsidRDefault="00A6350E" w:rsidP="00D95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B11B1"/>
    <w:multiLevelType w:val="hybridMultilevel"/>
    <w:tmpl w:val="B7A23A24"/>
    <w:lvl w:ilvl="0" w:tplc="8914451C">
      <w:start w:val="1"/>
      <w:numFmt w:val="taiwaneseCountingThousand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A0"/>
    <w:rsid w:val="00003669"/>
    <w:rsid w:val="000D77E5"/>
    <w:rsid w:val="001D4C4F"/>
    <w:rsid w:val="0020229D"/>
    <w:rsid w:val="003141A0"/>
    <w:rsid w:val="003D1586"/>
    <w:rsid w:val="00544D9A"/>
    <w:rsid w:val="00565A9E"/>
    <w:rsid w:val="005B6F2B"/>
    <w:rsid w:val="00606E26"/>
    <w:rsid w:val="00626FE3"/>
    <w:rsid w:val="00682D9C"/>
    <w:rsid w:val="006A3901"/>
    <w:rsid w:val="00732D16"/>
    <w:rsid w:val="00781CC7"/>
    <w:rsid w:val="00787CFD"/>
    <w:rsid w:val="007D6033"/>
    <w:rsid w:val="00826CEF"/>
    <w:rsid w:val="009A0401"/>
    <w:rsid w:val="00A6350E"/>
    <w:rsid w:val="00A834D5"/>
    <w:rsid w:val="00A913E1"/>
    <w:rsid w:val="00AE6BB4"/>
    <w:rsid w:val="00BE29D8"/>
    <w:rsid w:val="00D26EA2"/>
    <w:rsid w:val="00D342F2"/>
    <w:rsid w:val="00D9556E"/>
    <w:rsid w:val="00DC06CB"/>
    <w:rsid w:val="00EB21F1"/>
    <w:rsid w:val="00FB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4F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41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5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556E"/>
    <w:rPr>
      <w:rFonts w:ascii="Calibri" w:eastAsia="新細明體" w:hAnsi="Calibri" w:cs="Calibri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5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556E"/>
    <w:rPr>
      <w:rFonts w:ascii="Calibri" w:eastAsia="新細明體" w:hAnsi="Calibri" w:cs="Calibr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4F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41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5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556E"/>
    <w:rPr>
      <w:rFonts w:ascii="Calibri" w:eastAsia="新細明體" w:hAnsi="Calibri" w:cs="Calibri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5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556E"/>
    <w:rPr>
      <w:rFonts w:ascii="Calibri" w:eastAsia="新細明體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ncu27064</cp:lastModifiedBy>
  <cp:revision>2</cp:revision>
  <cp:lastPrinted>2016-02-23T01:08:00Z</cp:lastPrinted>
  <dcterms:created xsi:type="dcterms:W3CDTF">2016-03-11T01:28:00Z</dcterms:created>
  <dcterms:modified xsi:type="dcterms:W3CDTF">2016-03-11T01:28:00Z</dcterms:modified>
</cp:coreProperties>
</file>