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175" w:rsidRPr="00304403" w:rsidRDefault="000F7175" w:rsidP="000F7175">
      <w:pPr>
        <w:snapToGrid w:val="0"/>
        <w:spacing w:line="240" w:lineRule="atLeast"/>
        <w:jc w:val="center"/>
        <w:rPr>
          <w:rFonts w:ascii="標楷體" w:eastAsia="標楷體"/>
          <w:sz w:val="36"/>
          <w:u w:val="single"/>
        </w:rPr>
      </w:pPr>
      <w:bookmarkStart w:id="0" w:name="_GoBack"/>
      <w:r w:rsidRPr="00304403">
        <w:rPr>
          <w:rFonts w:ascii="標楷體" w:eastAsia="標楷體" w:hint="eastAsia"/>
          <w:sz w:val="36"/>
        </w:rPr>
        <w:t>國立中央大學</w:t>
      </w:r>
      <w:r w:rsidRPr="00304403">
        <w:rPr>
          <w:rFonts w:ascii="標楷體" w:eastAsia="標楷體" w:hint="eastAsia"/>
          <w:sz w:val="36"/>
          <w:u w:val="single"/>
        </w:rPr>
        <w:t xml:space="preserve">      </w:t>
      </w:r>
      <w:r w:rsidRPr="00304403">
        <w:rPr>
          <w:rFonts w:ascii="標楷體" w:eastAsia="標楷體"/>
          <w:sz w:val="36"/>
          <w:u w:val="single"/>
        </w:rPr>
        <w:t xml:space="preserve">  </w:t>
      </w:r>
      <w:r w:rsidRPr="00304403">
        <w:rPr>
          <w:rFonts w:ascii="標楷體" w:eastAsia="標楷體" w:hint="eastAsia"/>
          <w:sz w:val="36"/>
          <w:u w:val="single"/>
        </w:rPr>
        <w:t xml:space="preserve">  系/所</w:t>
      </w:r>
    </w:p>
    <w:p w:rsidR="000F7175" w:rsidRPr="00304403" w:rsidRDefault="000F7175" w:rsidP="000F7175">
      <w:pPr>
        <w:snapToGrid w:val="0"/>
        <w:spacing w:line="240" w:lineRule="atLeast"/>
        <w:jc w:val="center"/>
        <w:rPr>
          <w:rFonts w:ascii="標楷體" w:eastAsia="標楷體"/>
          <w:sz w:val="36"/>
        </w:rPr>
      </w:pPr>
      <w:r w:rsidRPr="00304403">
        <w:rPr>
          <w:rFonts w:ascii="標楷體" w:eastAsia="標楷體" w:hint="eastAsia"/>
          <w:sz w:val="36"/>
        </w:rPr>
        <w:t>第一種壓力容器作業檢點表（每日或作業前）</w:t>
      </w:r>
    </w:p>
    <w:p w:rsidR="000F7175" w:rsidRPr="00304403" w:rsidRDefault="000F7175" w:rsidP="000F7175">
      <w:pPr>
        <w:snapToGrid w:val="0"/>
        <w:spacing w:line="240" w:lineRule="atLeast"/>
        <w:jc w:val="center"/>
        <w:rPr>
          <w:rFonts w:ascii="標楷體" w:eastAsia="標楷體"/>
          <w:sz w:val="36"/>
        </w:rPr>
      </w:pPr>
    </w:p>
    <w:p w:rsidR="000F7175" w:rsidRPr="00304403" w:rsidRDefault="000F7175" w:rsidP="000F7175">
      <w:pPr>
        <w:rPr>
          <w:rFonts w:ascii="標楷體" w:eastAsia="標楷體"/>
        </w:rPr>
      </w:pPr>
      <w:r w:rsidRPr="00304403">
        <w:rPr>
          <w:rFonts w:ascii="標楷體" w:eastAsia="標楷體" w:hAnsi="標楷體" w:cs="新細明體" w:hint="eastAsia"/>
          <w:kern w:val="0"/>
        </w:rPr>
        <w:t>實驗室名稱、編號：</w:t>
      </w:r>
      <w:r w:rsidRPr="00304403">
        <w:rPr>
          <w:rFonts w:ascii="標楷體" w:eastAsia="標楷體" w:hAnsi="標楷體"/>
          <w:bCs/>
          <w:u w:val="single"/>
        </w:rPr>
        <w:t xml:space="preserve">                 </w:t>
      </w:r>
      <w:r w:rsidRPr="00304403">
        <w:rPr>
          <w:rFonts w:ascii="標楷體" w:eastAsia="標楷體" w:hAnsi="標楷體" w:hint="eastAsia"/>
          <w:bCs/>
          <w:u w:val="single"/>
        </w:rPr>
        <w:t xml:space="preserve">  </w:t>
      </w:r>
      <w:r w:rsidRPr="00304403">
        <w:rPr>
          <w:rFonts w:ascii="標楷體" w:eastAsia="標楷體" w:hAnsi="標楷體" w:hint="eastAsia"/>
          <w:bCs/>
        </w:rPr>
        <w:t xml:space="preserve">    </w:t>
      </w:r>
      <w:r w:rsidRPr="00304403">
        <w:rPr>
          <w:rFonts w:ascii="標楷體" w:eastAsia="標楷體" w:hint="eastAsia"/>
        </w:rPr>
        <w:t>設置位置：</w:t>
      </w:r>
      <w:r w:rsidRPr="00304403">
        <w:rPr>
          <w:rFonts w:ascii="標楷體" w:eastAsia="標楷體" w:hAnsi="標楷體" w:hint="eastAsia"/>
          <w:bCs/>
          <w:u w:val="single"/>
        </w:rPr>
        <w:t xml:space="preserve">           </w:t>
      </w:r>
      <w:r w:rsidRPr="00304403">
        <w:rPr>
          <w:rFonts w:ascii="標楷體" w:eastAsia="標楷體" w:hAnsi="標楷體" w:hint="eastAsia"/>
          <w:bCs/>
        </w:rPr>
        <w:t xml:space="preserve"> </w:t>
      </w:r>
      <w:r w:rsidRPr="00304403">
        <w:rPr>
          <w:rFonts w:ascii="標楷體" w:eastAsia="標楷體" w:hint="eastAsia"/>
        </w:rPr>
        <w:t>設備名稱（編號）：</w:t>
      </w:r>
      <w:r w:rsidRPr="00304403">
        <w:rPr>
          <w:rFonts w:ascii="標楷體" w:eastAsia="標楷體" w:hint="eastAsia"/>
          <w:u w:val="single"/>
        </w:rPr>
        <w:t xml:space="preserve">               </w:t>
      </w:r>
      <w:r w:rsidRPr="00304403">
        <w:rPr>
          <w:rFonts w:ascii="標楷體" w:eastAsia="標楷體" w:hAnsi="標楷體" w:hint="eastAsia"/>
          <w:bCs/>
        </w:rPr>
        <w:t>檢查日期：</w:t>
      </w:r>
      <w:r w:rsidRPr="00304403">
        <w:rPr>
          <w:rFonts w:ascii="標楷體" w:eastAsia="標楷體" w:hAnsi="標楷體" w:hint="eastAsia"/>
          <w:bCs/>
          <w:u w:val="single"/>
        </w:rPr>
        <w:t xml:space="preserve"> </w:t>
      </w:r>
      <w:r w:rsidRPr="00304403">
        <w:rPr>
          <w:rFonts w:ascii="標楷體" w:eastAsia="標楷體" w:hAnsi="標楷體"/>
          <w:bCs/>
          <w:u w:val="single"/>
        </w:rPr>
        <w:t xml:space="preserve">   </w:t>
      </w:r>
      <w:r w:rsidRPr="00304403">
        <w:rPr>
          <w:rFonts w:ascii="標楷體" w:eastAsia="標楷體" w:hAnsi="標楷體" w:hint="eastAsia"/>
          <w:bCs/>
        </w:rPr>
        <w:t>年</w:t>
      </w:r>
      <w:r w:rsidRPr="00304403">
        <w:rPr>
          <w:rFonts w:ascii="標楷體" w:eastAsia="標楷體" w:hAnsi="標楷體" w:hint="eastAsia"/>
          <w:bCs/>
          <w:u w:val="single"/>
        </w:rPr>
        <w:t xml:space="preserve"> </w:t>
      </w:r>
      <w:r w:rsidRPr="00304403">
        <w:rPr>
          <w:rFonts w:ascii="標楷體" w:eastAsia="標楷體" w:hAnsi="標楷體"/>
          <w:bCs/>
          <w:u w:val="single"/>
        </w:rPr>
        <w:t xml:space="preserve">  </w:t>
      </w:r>
      <w:r w:rsidRPr="00304403">
        <w:rPr>
          <w:rFonts w:ascii="標楷體" w:eastAsia="標楷體" w:hAnsi="標楷體" w:hint="eastAsia"/>
          <w:bCs/>
        </w:rPr>
        <w:t xml:space="preserve">月                                       </w:t>
      </w: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5"/>
        <w:gridCol w:w="594"/>
        <w:gridCol w:w="2977"/>
        <w:gridCol w:w="361"/>
        <w:gridCol w:w="361"/>
        <w:gridCol w:w="361"/>
        <w:gridCol w:w="361"/>
        <w:gridCol w:w="362"/>
        <w:gridCol w:w="361"/>
        <w:gridCol w:w="361"/>
        <w:gridCol w:w="361"/>
        <w:gridCol w:w="362"/>
        <w:gridCol w:w="361"/>
        <w:gridCol w:w="361"/>
        <w:gridCol w:w="361"/>
        <w:gridCol w:w="361"/>
        <w:gridCol w:w="362"/>
        <w:gridCol w:w="361"/>
        <w:gridCol w:w="252"/>
        <w:gridCol w:w="109"/>
        <w:gridCol w:w="361"/>
        <w:gridCol w:w="362"/>
        <w:gridCol w:w="361"/>
        <w:gridCol w:w="361"/>
        <w:gridCol w:w="361"/>
        <w:gridCol w:w="361"/>
        <w:gridCol w:w="133"/>
        <w:gridCol w:w="229"/>
        <w:gridCol w:w="361"/>
        <w:gridCol w:w="361"/>
        <w:gridCol w:w="361"/>
        <w:gridCol w:w="362"/>
        <w:gridCol w:w="361"/>
        <w:gridCol w:w="361"/>
        <w:gridCol w:w="361"/>
        <w:gridCol w:w="362"/>
      </w:tblGrid>
      <w:tr w:rsidR="00304403" w:rsidRPr="00304403" w:rsidTr="00CE5B6B">
        <w:tc>
          <w:tcPr>
            <w:tcW w:w="3856" w:type="dxa"/>
            <w:gridSpan w:val="3"/>
            <w:vAlign w:val="center"/>
          </w:tcPr>
          <w:p w:rsidR="000F7175" w:rsidRPr="00304403" w:rsidRDefault="000F7175" w:rsidP="00CE5B6B">
            <w:pPr>
              <w:ind w:left="567" w:right="567"/>
              <w:jc w:val="center"/>
              <w:rPr>
                <w:rFonts w:ascii="標楷體" w:eastAsia="標楷體"/>
              </w:rPr>
            </w:pPr>
            <w:r w:rsidRPr="00304403">
              <w:rPr>
                <w:rFonts w:ascii="標楷體" w:eastAsia="標楷體" w:hint="eastAsia"/>
              </w:rPr>
              <w:t>檢點項目</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hint="eastAsia"/>
              </w:rPr>
              <w:t>1</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hint="eastAsia"/>
              </w:rPr>
              <w:t>2</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hint="eastAsia"/>
              </w:rPr>
              <w:t>3</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4</w:t>
            </w:r>
          </w:p>
        </w:tc>
        <w:tc>
          <w:tcPr>
            <w:tcW w:w="362" w:type="dxa"/>
            <w:vAlign w:val="center"/>
          </w:tcPr>
          <w:p w:rsidR="000F7175" w:rsidRPr="00304403" w:rsidRDefault="000F7175" w:rsidP="00CE5B6B">
            <w:pPr>
              <w:jc w:val="center"/>
              <w:rPr>
                <w:rFonts w:ascii="標楷體" w:eastAsia="標楷體"/>
              </w:rPr>
            </w:pPr>
            <w:r w:rsidRPr="00304403">
              <w:rPr>
                <w:rFonts w:ascii="標楷體" w:eastAsia="標楷體"/>
              </w:rPr>
              <w:t>5</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6</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7</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8</w:t>
            </w:r>
          </w:p>
        </w:tc>
        <w:tc>
          <w:tcPr>
            <w:tcW w:w="362" w:type="dxa"/>
            <w:vAlign w:val="center"/>
          </w:tcPr>
          <w:p w:rsidR="000F7175" w:rsidRPr="00304403" w:rsidRDefault="000F7175" w:rsidP="00CE5B6B">
            <w:pPr>
              <w:jc w:val="center"/>
              <w:rPr>
                <w:rFonts w:ascii="標楷體" w:eastAsia="標楷體"/>
              </w:rPr>
            </w:pPr>
            <w:r w:rsidRPr="00304403">
              <w:rPr>
                <w:rFonts w:ascii="標楷體" w:eastAsia="標楷體"/>
              </w:rPr>
              <w:t>9</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10</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11</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12</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13</w:t>
            </w:r>
          </w:p>
        </w:tc>
        <w:tc>
          <w:tcPr>
            <w:tcW w:w="362" w:type="dxa"/>
            <w:vAlign w:val="center"/>
          </w:tcPr>
          <w:p w:rsidR="000F7175" w:rsidRPr="00304403" w:rsidRDefault="000F7175" w:rsidP="00CE5B6B">
            <w:pPr>
              <w:jc w:val="center"/>
              <w:rPr>
                <w:rFonts w:ascii="標楷體" w:eastAsia="標楷體"/>
              </w:rPr>
            </w:pPr>
            <w:r w:rsidRPr="00304403">
              <w:rPr>
                <w:rFonts w:ascii="標楷體" w:eastAsia="標楷體"/>
              </w:rPr>
              <w:t>14</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15</w:t>
            </w:r>
          </w:p>
        </w:tc>
        <w:tc>
          <w:tcPr>
            <w:tcW w:w="361" w:type="dxa"/>
            <w:gridSpan w:val="2"/>
            <w:vAlign w:val="center"/>
          </w:tcPr>
          <w:p w:rsidR="000F7175" w:rsidRPr="00304403" w:rsidRDefault="000F7175" w:rsidP="00CE5B6B">
            <w:pPr>
              <w:jc w:val="center"/>
              <w:rPr>
                <w:rFonts w:ascii="標楷體" w:eastAsia="標楷體"/>
              </w:rPr>
            </w:pPr>
            <w:r w:rsidRPr="00304403">
              <w:rPr>
                <w:rFonts w:ascii="標楷體" w:eastAsia="標楷體"/>
              </w:rPr>
              <w:t>16</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17</w:t>
            </w:r>
          </w:p>
        </w:tc>
        <w:tc>
          <w:tcPr>
            <w:tcW w:w="362" w:type="dxa"/>
            <w:vAlign w:val="center"/>
          </w:tcPr>
          <w:p w:rsidR="000F7175" w:rsidRPr="00304403" w:rsidRDefault="000F7175" w:rsidP="00CE5B6B">
            <w:pPr>
              <w:jc w:val="center"/>
              <w:rPr>
                <w:rFonts w:ascii="標楷體" w:eastAsia="標楷體"/>
              </w:rPr>
            </w:pPr>
            <w:r w:rsidRPr="00304403">
              <w:rPr>
                <w:rFonts w:ascii="標楷體" w:eastAsia="標楷體"/>
              </w:rPr>
              <w:t>18</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19</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20</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21</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22</w:t>
            </w:r>
          </w:p>
        </w:tc>
        <w:tc>
          <w:tcPr>
            <w:tcW w:w="362" w:type="dxa"/>
            <w:gridSpan w:val="2"/>
            <w:vAlign w:val="center"/>
          </w:tcPr>
          <w:p w:rsidR="000F7175" w:rsidRPr="00304403" w:rsidRDefault="000F7175" w:rsidP="00CE5B6B">
            <w:pPr>
              <w:jc w:val="center"/>
              <w:rPr>
                <w:rFonts w:ascii="標楷體" w:eastAsia="標楷體"/>
              </w:rPr>
            </w:pPr>
            <w:r w:rsidRPr="00304403">
              <w:rPr>
                <w:rFonts w:ascii="標楷體" w:eastAsia="標楷體"/>
              </w:rPr>
              <w:t>23</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24</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25</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26</w:t>
            </w:r>
          </w:p>
        </w:tc>
        <w:tc>
          <w:tcPr>
            <w:tcW w:w="362" w:type="dxa"/>
            <w:vAlign w:val="center"/>
          </w:tcPr>
          <w:p w:rsidR="000F7175" w:rsidRPr="00304403" w:rsidRDefault="000F7175" w:rsidP="00CE5B6B">
            <w:pPr>
              <w:jc w:val="center"/>
              <w:rPr>
                <w:rFonts w:ascii="標楷體" w:eastAsia="標楷體"/>
              </w:rPr>
            </w:pPr>
            <w:r w:rsidRPr="00304403">
              <w:rPr>
                <w:rFonts w:ascii="標楷體" w:eastAsia="標楷體"/>
              </w:rPr>
              <w:t>27</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28</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rPr>
              <w:t>29</w:t>
            </w:r>
          </w:p>
        </w:tc>
        <w:tc>
          <w:tcPr>
            <w:tcW w:w="361" w:type="dxa"/>
            <w:vAlign w:val="center"/>
          </w:tcPr>
          <w:p w:rsidR="000F7175" w:rsidRPr="00304403" w:rsidRDefault="000F7175" w:rsidP="00CE5B6B">
            <w:pPr>
              <w:jc w:val="center"/>
              <w:rPr>
                <w:rFonts w:ascii="標楷體" w:eastAsia="標楷體"/>
              </w:rPr>
            </w:pPr>
            <w:r w:rsidRPr="00304403">
              <w:rPr>
                <w:rFonts w:ascii="標楷體" w:eastAsia="標楷體" w:hint="eastAsia"/>
              </w:rPr>
              <w:t>30</w:t>
            </w:r>
          </w:p>
        </w:tc>
        <w:tc>
          <w:tcPr>
            <w:tcW w:w="362" w:type="dxa"/>
            <w:vAlign w:val="center"/>
          </w:tcPr>
          <w:p w:rsidR="000F7175" w:rsidRPr="00304403" w:rsidRDefault="000F7175" w:rsidP="00CE5B6B">
            <w:pPr>
              <w:jc w:val="center"/>
              <w:rPr>
                <w:rFonts w:ascii="標楷體" w:eastAsia="標楷體"/>
              </w:rPr>
            </w:pPr>
            <w:r w:rsidRPr="00304403">
              <w:rPr>
                <w:rFonts w:ascii="標楷體" w:eastAsia="標楷體" w:hint="eastAsia"/>
              </w:rPr>
              <w:t>31</w:t>
            </w:r>
          </w:p>
        </w:tc>
      </w:tr>
      <w:tr w:rsidR="00304403" w:rsidRPr="00304403" w:rsidTr="00CE5B6B">
        <w:tc>
          <w:tcPr>
            <w:tcW w:w="3856" w:type="dxa"/>
            <w:gridSpan w:val="3"/>
            <w:vAlign w:val="center"/>
          </w:tcPr>
          <w:p w:rsidR="000F7175" w:rsidRPr="00304403" w:rsidRDefault="000F7175" w:rsidP="00CE5B6B">
            <w:pPr>
              <w:snapToGrid w:val="0"/>
              <w:spacing w:line="240" w:lineRule="atLeast"/>
              <w:ind w:left="240" w:hanging="240"/>
              <w:jc w:val="both"/>
              <w:rPr>
                <w:rFonts w:ascii="標楷體" w:eastAsia="標楷體"/>
                <w:sz w:val="22"/>
              </w:rPr>
            </w:pPr>
            <w:r w:rsidRPr="00304403">
              <w:rPr>
                <w:rFonts w:ascii="標楷體" w:eastAsia="標楷體" w:hint="eastAsia"/>
                <w:sz w:val="22"/>
              </w:rPr>
              <w:t>1</w:t>
            </w:r>
            <w:r w:rsidRPr="00304403">
              <w:rPr>
                <w:rFonts w:ascii="標楷體" w:eastAsia="標楷體" w:hint="eastAsia"/>
                <w:spacing w:val="-8"/>
                <w:sz w:val="22"/>
              </w:rPr>
              <w:t>.監視溫度、壓力等運轉狀態，並確認安全閥、壓力</w:t>
            </w:r>
            <w:proofErr w:type="gramStart"/>
            <w:r w:rsidRPr="00304403">
              <w:rPr>
                <w:rFonts w:ascii="標楷體" w:eastAsia="標楷體" w:hint="eastAsia"/>
                <w:spacing w:val="-8"/>
                <w:sz w:val="22"/>
              </w:rPr>
              <w:t>錶</w:t>
            </w:r>
            <w:proofErr w:type="gramEnd"/>
            <w:r w:rsidRPr="00304403">
              <w:rPr>
                <w:rFonts w:ascii="標楷體" w:eastAsia="標楷體" w:hint="eastAsia"/>
                <w:spacing w:val="-8"/>
                <w:sz w:val="22"/>
              </w:rPr>
              <w:t>及其他安全裝置無異狀</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2.避免急劇負荷變動之現象</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3.保持汽壓在最高使用壓力之下</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4.保持安全閥之功能正常</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ind w:left="240" w:hanging="240"/>
              <w:jc w:val="both"/>
              <w:rPr>
                <w:rFonts w:ascii="標楷體" w:eastAsia="標楷體"/>
                <w:sz w:val="22"/>
              </w:rPr>
            </w:pPr>
            <w:r w:rsidRPr="00304403">
              <w:rPr>
                <w:rFonts w:ascii="標楷體" w:eastAsia="標楷體" w:hint="eastAsia"/>
                <w:sz w:val="22"/>
              </w:rPr>
              <w:t>5.檢點及調整自動控制裝置，以保持功能正常</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6.保持冷卻水裝置之功能正常</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7.壓力表歸零，方可開鍋取件</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8.保持水位裝置之正確位置</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c>
          <w:tcPr>
            <w:tcW w:w="3856" w:type="dxa"/>
            <w:gridSpan w:val="3"/>
            <w:vAlign w:val="center"/>
          </w:tcPr>
          <w:p w:rsidR="000F7175" w:rsidRPr="00304403" w:rsidRDefault="000F7175" w:rsidP="00CE5B6B">
            <w:pPr>
              <w:snapToGrid w:val="0"/>
              <w:spacing w:line="240" w:lineRule="atLeast"/>
              <w:jc w:val="both"/>
              <w:rPr>
                <w:rFonts w:ascii="標楷體" w:eastAsia="標楷體"/>
                <w:sz w:val="22"/>
              </w:rPr>
            </w:pPr>
            <w:r w:rsidRPr="00304403">
              <w:rPr>
                <w:rFonts w:ascii="標楷體" w:eastAsia="標楷體" w:hint="eastAsia"/>
                <w:sz w:val="22"/>
              </w:rPr>
              <w:t>9.其他</w:t>
            </w: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gridSpan w:val="2"/>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1" w:type="dxa"/>
          </w:tcPr>
          <w:p w:rsidR="000F7175" w:rsidRPr="00304403" w:rsidRDefault="000F7175" w:rsidP="00CE5B6B">
            <w:pPr>
              <w:snapToGrid w:val="0"/>
              <w:spacing w:line="240" w:lineRule="atLeast"/>
              <w:rPr>
                <w:rFonts w:ascii="標楷體" w:eastAsia="標楷體"/>
              </w:rPr>
            </w:pPr>
          </w:p>
        </w:tc>
        <w:tc>
          <w:tcPr>
            <w:tcW w:w="362" w:type="dxa"/>
          </w:tcPr>
          <w:p w:rsidR="000F7175" w:rsidRPr="00304403" w:rsidRDefault="000F7175" w:rsidP="00CE5B6B">
            <w:pPr>
              <w:snapToGrid w:val="0"/>
              <w:spacing w:line="240" w:lineRule="atLeast"/>
              <w:rPr>
                <w:rFonts w:ascii="標楷體" w:eastAsia="標楷體"/>
              </w:rPr>
            </w:pPr>
          </w:p>
        </w:tc>
      </w:tr>
      <w:tr w:rsidR="00304403" w:rsidRPr="00304403" w:rsidTr="00CE5B6B">
        <w:trPr>
          <w:trHeight w:val="1913"/>
        </w:trPr>
        <w:tc>
          <w:tcPr>
            <w:tcW w:w="879" w:type="dxa"/>
            <w:gridSpan w:val="2"/>
            <w:vAlign w:val="center"/>
          </w:tcPr>
          <w:p w:rsidR="000F7175" w:rsidRPr="00304403" w:rsidRDefault="000F7175" w:rsidP="00CE5B6B">
            <w:pPr>
              <w:snapToGrid w:val="0"/>
              <w:spacing w:line="240" w:lineRule="atLeast"/>
              <w:jc w:val="center"/>
              <w:rPr>
                <w:rFonts w:ascii="標楷體" w:eastAsia="標楷體"/>
                <w:b/>
                <w:bCs/>
                <w:sz w:val="20"/>
              </w:rPr>
            </w:pPr>
            <w:r w:rsidRPr="00304403">
              <w:rPr>
                <w:rFonts w:ascii="標楷體" w:eastAsia="標楷體" w:hAnsi="標楷體" w:hint="eastAsia"/>
                <w:kern w:val="0"/>
                <w:sz w:val="22"/>
              </w:rPr>
              <w:t>相關人員簽章</w:t>
            </w:r>
          </w:p>
        </w:tc>
        <w:tc>
          <w:tcPr>
            <w:tcW w:w="2977" w:type="dxa"/>
            <w:vAlign w:val="center"/>
          </w:tcPr>
          <w:p w:rsidR="000F7175" w:rsidRPr="00304403" w:rsidRDefault="000F7175" w:rsidP="00CE5B6B">
            <w:pPr>
              <w:autoSpaceDE w:val="0"/>
              <w:autoSpaceDN w:val="0"/>
              <w:adjustRightInd w:val="0"/>
              <w:snapToGrid w:val="0"/>
              <w:spacing w:line="240" w:lineRule="atLeast"/>
              <w:ind w:left="102" w:right="-20"/>
              <w:jc w:val="center"/>
              <w:rPr>
                <w:rFonts w:ascii="標楷體" w:eastAsia="標楷體" w:hAnsi="標楷體" w:cs="新細明體"/>
                <w:kern w:val="0"/>
                <w:position w:val="-1"/>
                <w:sz w:val="20"/>
              </w:rPr>
            </w:pPr>
            <w:r w:rsidRPr="00304403">
              <w:rPr>
                <w:rFonts w:ascii="標楷體" w:eastAsia="標楷體" w:hAnsi="標楷體" w:cs="新細明體" w:hint="eastAsia"/>
                <w:kern w:val="0"/>
                <w:position w:val="-1"/>
                <w:sz w:val="20"/>
              </w:rPr>
              <w:t>檢查人員</w:t>
            </w:r>
          </w:p>
          <w:p w:rsidR="000F7175" w:rsidRPr="00304403" w:rsidRDefault="000F7175" w:rsidP="00CE5B6B">
            <w:pPr>
              <w:autoSpaceDE w:val="0"/>
              <w:autoSpaceDN w:val="0"/>
              <w:adjustRightInd w:val="0"/>
              <w:snapToGrid w:val="0"/>
              <w:spacing w:line="240" w:lineRule="atLeast"/>
              <w:ind w:left="102" w:right="-20"/>
              <w:jc w:val="center"/>
              <w:rPr>
                <w:rFonts w:ascii="標楷體" w:eastAsia="標楷體" w:hAnsi="標楷體"/>
                <w:kern w:val="0"/>
              </w:rPr>
            </w:pPr>
            <w:r w:rsidRPr="00304403">
              <w:rPr>
                <w:rFonts w:ascii="標楷體" w:eastAsia="標楷體" w:hAnsi="標楷體"/>
                <w:spacing w:val="-1"/>
                <w:kern w:val="0"/>
                <w:position w:val="-1"/>
                <w:sz w:val="20"/>
              </w:rPr>
              <w:t>(</w:t>
            </w:r>
            <w:r w:rsidRPr="00304403">
              <w:rPr>
                <w:rFonts w:ascii="標楷體" w:eastAsia="標楷體" w:hAnsi="標楷體" w:cs="新細明體" w:hint="eastAsia"/>
                <w:kern w:val="0"/>
                <w:position w:val="-1"/>
                <w:sz w:val="20"/>
              </w:rPr>
              <w:t>每日或作</w:t>
            </w:r>
            <w:r w:rsidRPr="00304403">
              <w:rPr>
                <w:rFonts w:ascii="標楷體" w:eastAsia="標楷體" w:hAnsi="標楷體" w:cs="新細明體" w:hint="eastAsia"/>
                <w:spacing w:val="-1"/>
                <w:kern w:val="0"/>
                <w:position w:val="-1"/>
                <w:sz w:val="20"/>
              </w:rPr>
              <w:t>業</w:t>
            </w:r>
            <w:r w:rsidRPr="00304403">
              <w:rPr>
                <w:rFonts w:ascii="標楷體" w:eastAsia="標楷體" w:hAnsi="標楷體" w:cs="新細明體" w:hint="eastAsia"/>
                <w:kern w:val="0"/>
                <w:position w:val="-1"/>
                <w:sz w:val="20"/>
              </w:rPr>
              <w:t>前</w:t>
            </w:r>
            <w:r w:rsidRPr="00304403">
              <w:rPr>
                <w:rFonts w:ascii="標楷體" w:eastAsia="標楷體" w:hAnsi="標楷體"/>
                <w:kern w:val="0"/>
                <w:position w:val="-1"/>
                <w:sz w:val="20"/>
              </w:rPr>
              <w:t>)</w:t>
            </w: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gridSpan w:val="2"/>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gridSpan w:val="2"/>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1" w:type="dxa"/>
            <w:vAlign w:val="center"/>
          </w:tcPr>
          <w:p w:rsidR="000F7175" w:rsidRPr="00304403" w:rsidRDefault="000F7175" w:rsidP="00CE5B6B">
            <w:pPr>
              <w:snapToGrid w:val="0"/>
              <w:spacing w:line="240" w:lineRule="atLeast"/>
              <w:jc w:val="center"/>
              <w:rPr>
                <w:rFonts w:ascii="標楷體" w:eastAsia="標楷體"/>
              </w:rPr>
            </w:pPr>
          </w:p>
        </w:tc>
        <w:tc>
          <w:tcPr>
            <w:tcW w:w="362" w:type="dxa"/>
            <w:vAlign w:val="center"/>
          </w:tcPr>
          <w:p w:rsidR="000F7175" w:rsidRPr="00304403" w:rsidRDefault="000F7175" w:rsidP="00CE5B6B">
            <w:pPr>
              <w:snapToGrid w:val="0"/>
              <w:spacing w:line="240" w:lineRule="atLeast"/>
              <w:jc w:val="center"/>
              <w:rPr>
                <w:rFonts w:ascii="標楷體" w:eastAsia="標楷體"/>
              </w:rPr>
            </w:pPr>
          </w:p>
        </w:tc>
      </w:tr>
      <w:tr w:rsidR="00304403" w:rsidRPr="00304403" w:rsidTr="00CE5B6B">
        <w:trPr>
          <w:cantSplit/>
          <w:trHeight w:val="1440"/>
        </w:trPr>
        <w:tc>
          <w:tcPr>
            <w:tcW w:w="879" w:type="dxa"/>
            <w:gridSpan w:val="2"/>
            <w:vAlign w:val="center"/>
          </w:tcPr>
          <w:p w:rsidR="000F7175" w:rsidRPr="00304403" w:rsidRDefault="000F7175" w:rsidP="00CE5B6B">
            <w:pPr>
              <w:autoSpaceDE w:val="0"/>
              <w:autoSpaceDN w:val="0"/>
              <w:adjustRightInd w:val="0"/>
              <w:snapToGrid w:val="0"/>
              <w:spacing w:line="240" w:lineRule="atLeast"/>
              <w:ind w:left="65" w:right="62"/>
              <w:jc w:val="center"/>
              <w:rPr>
                <w:rFonts w:ascii="標楷體" w:eastAsia="標楷體" w:hAnsi="標楷體" w:cs="新細明體"/>
                <w:kern w:val="0"/>
                <w:sz w:val="20"/>
              </w:rPr>
            </w:pPr>
            <w:r w:rsidRPr="00304403">
              <w:rPr>
                <w:rFonts w:ascii="標楷體" w:eastAsia="標楷體" w:hAnsi="標楷體" w:cs="新細明體" w:hint="eastAsia"/>
                <w:kern w:val="0"/>
                <w:sz w:val="20"/>
              </w:rPr>
              <w:t>注意</w:t>
            </w:r>
          </w:p>
          <w:p w:rsidR="000F7175" w:rsidRPr="00304403" w:rsidRDefault="000F7175" w:rsidP="00CE5B6B">
            <w:pPr>
              <w:snapToGrid w:val="0"/>
              <w:spacing w:line="240" w:lineRule="atLeast"/>
              <w:jc w:val="center"/>
              <w:rPr>
                <w:rFonts w:ascii="標楷體" w:eastAsia="標楷體"/>
              </w:rPr>
            </w:pPr>
            <w:r w:rsidRPr="00304403">
              <w:rPr>
                <w:rFonts w:ascii="標楷體" w:eastAsia="標楷體" w:hAnsi="標楷體" w:cs="新細明體" w:hint="eastAsia"/>
                <w:kern w:val="0"/>
                <w:sz w:val="20"/>
              </w:rPr>
              <w:t>事項</w:t>
            </w:r>
          </w:p>
        </w:tc>
        <w:tc>
          <w:tcPr>
            <w:tcW w:w="8647" w:type="dxa"/>
            <w:gridSpan w:val="17"/>
          </w:tcPr>
          <w:p w:rsidR="000F7175" w:rsidRPr="00304403" w:rsidRDefault="000F7175" w:rsidP="00CE5B6B">
            <w:pPr>
              <w:autoSpaceDE w:val="0"/>
              <w:autoSpaceDN w:val="0"/>
              <w:adjustRightInd w:val="0"/>
              <w:snapToGrid w:val="0"/>
              <w:spacing w:line="240" w:lineRule="exact"/>
              <w:ind w:left="113" w:right="125" w:hanging="113"/>
              <w:rPr>
                <w:rFonts w:eastAsia="標楷體"/>
                <w:kern w:val="0"/>
                <w:sz w:val="20"/>
              </w:rPr>
            </w:pPr>
            <w:r w:rsidRPr="00304403">
              <w:rPr>
                <w:rFonts w:eastAsia="標楷體"/>
                <w:kern w:val="0"/>
                <w:sz w:val="20"/>
              </w:rPr>
              <w:t>1.</w:t>
            </w:r>
            <w:r w:rsidRPr="00304403">
              <w:rPr>
                <w:rFonts w:eastAsia="標楷體" w:hint="eastAsia"/>
                <w:kern w:val="0"/>
                <w:sz w:val="20"/>
              </w:rPr>
              <w:t>依「鍋爐及壓力容器安全規則」第</w:t>
            </w:r>
            <w:r w:rsidRPr="00304403">
              <w:rPr>
                <w:rFonts w:eastAsia="標楷體"/>
                <w:kern w:val="0"/>
                <w:sz w:val="20"/>
              </w:rPr>
              <w:t>28</w:t>
            </w:r>
            <w:r w:rsidRPr="00304403">
              <w:rPr>
                <w:rFonts w:ascii="Cambria Math" w:eastAsia="標楷體" w:hAnsi="Cambria Math" w:cs="Cambria Math"/>
                <w:kern w:val="0"/>
                <w:sz w:val="20"/>
              </w:rPr>
              <w:t>∼</w:t>
            </w:r>
            <w:r w:rsidRPr="00304403">
              <w:rPr>
                <w:rFonts w:eastAsia="標楷體"/>
                <w:kern w:val="0"/>
                <w:sz w:val="20"/>
              </w:rPr>
              <w:t>33</w:t>
            </w:r>
            <w:r w:rsidRPr="00304403">
              <w:rPr>
                <w:rFonts w:eastAsia="標楷體" w:hint="eastAsia"/>
                <w:kern w:val="0"/>
                <w:sz w:val="20"/>
              </w:rPr>
              <w:t>條辦理。</w:t>
            </w:r>
          </w:p>
          <w:p w:rsidR="000F7175" w:rsidRPr="00304403" w:rsidRDefault="000F7175" w:rsidP="00CE5B6B">
            <w:pPr>
              <w:autoSpaceDE w:val="0"/>
              <w:autoSpaceDN w:val="0"/>
              <w:adjustRightInd w:val="0"/>
              <w:snapToGrid w:val="0"/>
              <w:spacing w:line="240" w:lineRule="exact"/>
              <w:ind w:left="113" w:right="125" w:hanging="113"/>
              <w:rPr>
                <w:rFonts w:eastAsia="標楷體"/>
                <w:kern w:val="0"/>
                <w:sz w:val="20"/>
              </w:rPr>
            </w:pPr>
            <w:r w:rsidRPr="00304403">
              <w:rPr>
                <w:rFonts w:eastAsia="標楷體"/>
                <w:kern w:val="0"/>
                <w:sz w:val="20"/>
              </w:rPr>
              <w:t>2.</w:t>
            </w:r>
            <w:r w:rsidRPr="00304403">
              <w:rPr>
                <w:rFonts w:eastAsia="標楷體" w:hAnsi="標楷體"/>
                <w:kern w:val="0"/>
                <w:sz w:val="20"/>
              </w:rPr>
              <w:t>檢查週期：操作人員每日或作業前進行檢點；檢查方法：</w:t>
            </w:r>
            <w:proofErr w:type="gramStart"/>
            <w:r w:rsidRPr="00304403">
              <w:rPr>
                <w:rFonts w:eastAsia="標楷體" w:hAnsi="標楷體"/>
                <w:kern w:val="0"/>
                <w:sz w:val="20"/>
              </w:rPr>
              <w:t>反覆作動</w:t>
            </w:r>
            <w:proofErr w:type="gramEnd"/>
            <w:r w:rsidRPr="00304403">
              <w:rPr>
                <w:rFonts w:eastAsia="標楷體" w:hAnsi="標楷體"/>
                <w:kern w:val="0"/>
                <w:sz w:val="20"/>
              </w:rPr>
              <w:t>，查看動作狀況是否正常。</w:t>
            </w:r>
          </w:p>
          <w:p w:rsidR="000F7175" w:rsidRPr="00304403" w:rsidRDefault="000F7175" w:rsidP="00CE5B6B">
            <w:pPr>
              <w:autoSpaceDE w:val="0"/>
              <w:autoSpaceDN w:val="0"/>
              <w:adjustRightInd w:val="0"/>
              <w:snapToGrid w:val="0"/>
              <w:spacing w:line="240" w:lineRule="exact"/>
              <w:ind w:left="113" w:right="125" w:hanging="113"/>
              <w:rPr>
                <w:rFonts w:eastAsia="標楷體" w:hAnsi="標楷體"/>
                <w:kern w:val="0"/>
                <w:sz w:val="20"/>
              </w:rPr>
            </w:pPr>
            <w:r w:rsidRPr="00304403">
              <w:rPr>
                <w:rFonts w:eastAsia="標楷體"/>
                <w:kern w:val="0"/>
                <w:sz w:val="20"/>
              </w:rPr>
              <w:t>3.</w:t>
            </w:r>
            <w:r w:rsidRPr="00304403">
              <w:rPr>
                <w:rFonts w:eastAsia="標楷體" w:hAnsi="標楷體"/>
                <w:kern w:val="0"/>
                <w:sz w:val="20"/>
              </w:rPr>
              <w:t>檢查結果</w:t>
            </w:r>
            <w:r w:rsidRPr="00304403">
              <w:rPr>
                <w:rFonts w:eastAsia="標楷體"/>
                <w:kern w:val="0"/>
                <w:sz w:val="20"/>
              </w:rPr>
              <w:t>“</w:t>
            </w:r>
            <w:r w:rsidRPr="00304403">
              <w:rPr>
                <w:rFonts w:eastAsia="標楷體" w:hAnsi="標楷體"/>
                <w:kern w:val="0"/>
                <w:sz w:val="20"/>
              </w:rPr>
              <w:t>正常</w:t>
            </w:r>
            <w:r w:rsidRPr="00304403">
              <w:rPr>
                <w:rFonts w:eastAsia="標楷體"/>
                <w:kern w:val="0"/>
                <w:sz w:val="20"/>
              </w:rPr>
              <w:t>”</w:t>
            </w:r>
            <w:r w:rsidRPr="00304403">
              <w:rPr>
                <w:rFonts w:eastAsia="標楷體" w:hAnsi="標楷體"/>
                <w:kern w:val="0"/>
                <w:sz w:val="20"/>
              </w:rPr>
              <w:t>打</w:t>
            </w:r>
            <w:r w:rsidRPr="00304403">
              <w:rPr>
                <w:rFonts w:eastAsia="標楷體"/>
                <w:kern w:val="0"/>
                <w:sz w:val="20"/>
              </w:rPr>
              <w:t>(</w:t>
            </w:r>
            <w:r w:rsidRPr="00304403">
              <w:rPr>
                <w:rFonts w:eastAsia="標楷體" w:hint="eastAsia"/>
                <w:kern w:val="0"/>
                <w:sz w:val="20"/>
              </w:rPr>
              <w:t>V</w:t>
            </w:r>
            <w:r w:rsidRPr="00304403">
              <w:rPr>
                <w:rFonts w:eastAsia="標楷體"/>
                <w:kern w:val="0"/>
                <w:sz w:val="20"/>
              </w:rPr>
              <w:t>)</w:t>
            </w:r>
            <w:r w:rsidRPr="00304403">
              <w:rPr>
                <w:rFonts w:eastAsia="標楷體" w:hAnsi="標楷體"/>
                <w:kern w:val="0"/>
                <w:sz w:val="20"/>
              </w:rPr>
              <w:t>，</w:t>
            </w:r>
            <w:r w:rsidRPr="00304403">
              <w:rPr>
                <w:rFonts w:eastAsia="標楷體"/>
                <w:kern w:val="0"/>
                <w:sz w:val="20"/>
              </w:rPr>
              <w:t>“</w:t>
            </w:r>
            <w:r w:rsidRPr="00304403">
              <w:rPr>
                <w:rFonts w:eastAsia="標楷體" w:hAnsi="標楷體"/>
                <w:kern w:val="0"/>
                <w:sz w:val="20"/>
              </w:rPr>
              <w:t>異常</w:t>
            </w:r>
            <w:r w:rsidRPr="00304403">
              <w:rPr>
                <w:rFonts w:eastAsia="標楷體"/>
                <w:kern w:val="0"/>
                <w:sz w:val="20"/>
              </w:rPr>
              <w:t>”</w:t>
            </w:r>
            <w:r w:rsidRPr="00304403">
              <w:rPr>
                <w:rFonts w:eastAsia="標楷體" w:hAnsi="標楷體"/>
                <w:kern w:val="0"/>
                <w:sz w:val="20"/>
              </w:rPr>
              <w:t>的打</w:t>
            </w:r>
            <w:r w:rsidRPr="00304403">
              <w:rPr>
                <w:rFonts w:eastAsia="標楷體"/>
                <w:kern w:val="0"/>
                <w:sz w:val="20"/>
              </w:rPr>
              <w:t>(×)</w:t>
            </w:r>
            <w:r w:rsidRPr="00304403">
              <w:rPr>
                <w:rFonts w:eastAsia="標楷體" w:hAnsi="標楷體"/>
                <w:kern w:val="0"/>
                <w:sz w:val="20"/>
              </w:rPr>
              <w:t>，無此項目打</w:t>
            </w:r>
            <w:r w:rsidRPr="00304403">
              <w:rPr>
                <w:rFonts w:eastAsia="標楷體"/>
                <w:kern w:val="0"/>
                <w:sz w:val="20"/>
              </w:rPr>
              <w:t>(</w:t>
            </w:r>
            <w:r w:rsidRPr="00304403">
              <w:rPr>
                <w:rFonts w:eastAsia="標楷體" w:hAnsi="標楷體"/>
                <w:kern w:val="0"/>
                <w:sz w:val="20"/>
              </w:rPr>
              <w:t>／</w:t>
            </w:r>
            <w:r w:rsidRPr="00304403">
              <w:rPr>
                <w:rFonts w:eastAsia="標楷體"/>
                <w:kern w:val="0"/>
                <w:sz w:val="20"/>
              </w:rPr>
              <w:t>)</w:t>
            </w:r>
            <w:r w:rsidRPr="00304403">
              <w:rPr>
                <w:rFonts w:eastAsia="標楷體" w:hAnsi="標楷體"/>
                <w:kern w:val="0"/>
                <w:sz w:val="20"/>
              </w:rPr>
              <w:t>，異常時，請立即報修並送負責老師及主管簽章；無異常時，於每月底送負責老師及主管簽章即可。</w:t>
            </w:r>
          </w:p>
          <w:p w:rsidR="000F7175" w:rsidRPr="00304403" w:rsidRDefault="000F7175" w:rsidP="00CE5B6B">
            <w:pPr>
              <w:autoSpaceDE w:val="0"/>
              <w:autoSpaceDN w:val="0"/>
              <w:adjustRightInd w:val="0"/>
              <w:snapToGrid w:val="0"/>
              <w:spacing w:line="240" w:lineRule="exact"/>
              <w:ind w:left="113" w:right="125" w:hanging="113"/>
              <w:rPr>
                <w:rFonts w:eastAsia="標楷體" w:hAnsi="標楷體"/>
                <w:kern w:val="0"/>
                <w:sz w:val="20"/>
              </w:rPr>
            </w:pPr>
            <w:r w:rsidRPr="00304403">
              <w:rPr>
                <w:rFonts w:eastAsia="標楷體"/>
                <w:kern w:val="0"/>
                <w:sz w:val="20"/>
              </w:rPr>
              <w:t>4.</w:t>
            </w:r>
            <w:r w:rsidRPr="00304403">
              <w:rPr>
                <w:rFonts w:eastAsia="標楷體" w:hAnsi="標楷體"/>
                <w:kern w:val="0"/>
                <w:sz w:val="20"/>
              </w:rPr>
              <w:t>本表單於學期中留存於實驗場所，學期末統一收回系所辦公室，自行留存以供備查。</w:t>
            </w:r>
          </w:p>
          <w:p w:rsidR="000F7175" w:rsidRPr="00304403" w:rsidRDefault="000F7175" w:rsidP="00CE5B6B">
            <w:pPr>
              <w:autoSpaceDE w:val="0"/>
              <w:autoSpaceDN w:val="0"/>
              <w:adjustRightInd w:val="0"/>
              <w:snapToGrid w:val="0"/>
              <w:spacing w:line="240" w:lineRule="exact"/>
              <w:ind w:left="113" w:right="125" w:hanging="113"/>
              <w:rPr>
                <w:rFonts w:eastAsia="標楷體"/>
                <w:kern w:val="0"/>
                <w:sz w:val="20"/>
              </w:rPr>
            </w:pPr>
            <w:r w:rsidRPr="00304403">
              <w:rPr>
                <w:rFonts w:eastAsia="標楷體" w:hAnsi="標楷體"/>
                <w:kern w:val="0"/>
                <w:sz w:val="20"/>
              </w:rPr>
              <w:t>5.</w:t>
            </w:r>
            <w:r w:rsidRPr="00304403">
              <w:rPr>
                <w:rFonts w:eastAsia="標楷體" w:hAnsi="標楷體" w:hint="eastAsia"/>
                <w:kern w:val="0"/>
                <w:sz w:val="20"/>
              </w:rPr>
              <w:t>本紀錄表單應保存三年。</w:t>
            </w:r>
          </w:p>
        </w:tc>
        <w:tc>
          <w:tcPr>
            <w:tcW w:w="2409" w:type="dxa"/>
            <w:gridSpan w:val="8"/>
            <w:vAlign w:val="center"/>
          </w:tcPr>
          <w:p w:rsidR="000F7175" w:rsidRPr="00304403" w:rsidRDefault="000F7175" w:rsidP="00CE5B6B">
            <w:pPr>
              <w:autoSpaceDE w:val="0"/>
              <w:autoSpaceDN w:val="0"/>
              <w:adjustRightInd w:val="0"/>
              <w:snapToGrid w:val="0"/>
              <w:spacing w:line="240" w:lineRule="exact"/>
              <w:jc w:val="center"/>
              <w:rPr>
                <w:rFonts w:ascii="標楷體" w:eastAsia="標楷體" w:hAnsi="標楷體" w:cs="新細明體"/>
                <w:kern w:val="0"/>
                <w:sz w:val="22"/>
              </w:rPr>
            </w:pPr>
            <w:r w:rsidRPr="00304403">
              <w:rPr>
                <w:rFonts w:ascii="標楷體" w:eastAsia="標楷體" w:hAnsi="標楷體" w:cs="新細明體" w:hint="eastAsia"/>
                <w:kern w:val="0"/>
                <w:position w:val="-1"/>
                <w:sz w:val="22"/>
              </w:rPr>
              <w:t>實驗室負責人</w:t>
            </w:r>
          </w:p>
          <w:p w:rsidR="000F7175" w:rsidRPr="00304403" w:rsidRDefault="000F7175" w:rsidP="00CE5B6B">
            <w:pPr>
              <w:autoSpaceDE w:val="0"/>
              <w:autoSpaceDN w:val="0"/>
              <w:adjustRightInd w:val="0"/>
              <w:snapToGrid w:val="0"/>
              <w:spacing w:line="240" w:lineRule="exact"/>
              <w:jc w:val="center"/>
              <w:rPr>
                <w:rFonts w:ascii="標楷體" w:eastAsia="標楷體" w:hAnsi="標楷體" w:cs="新細明體"/>
                <w:kern w:val="0"/>
                <w:sz w:val="22"/>
              </w:rPr>
            </w:pPr>
            <w:r w:rsidRPr="00304403">
              <w:rPr>
                <w:rFonts w:ascii="標楷體" w:eastAsia="標楷體" w:hAnsi="標楷體"/>
                <w:kern w:val="0"/>
                <w:position w:val="-1"/>
                <w:sz w:val="22"/>
              </w:rPr>
              <w:t>(</w:t>
            </w:r>
            <w:r w:rsidRPr="00304403">
              <w:rPr>
                <w:rFonts w:ascii="標楷體" w:eastAsia="標楷體" w:hAnsi="標楷體" w:cs="新細明體" w:hint="eastAsia"/>
                <w:kern w:val="0"/>
                <w:position w:val="-1"/>
                <w:sz w:val="22"/>
              </w:rPr>
              <w:t>每月存檔時</w:t>
            </w:r>
            <w:r w:rsidRPr="00304403">
              <w:rPr>
                <w:rFonts w:ascii="標楷體" w:eastAsia="標楷體" w:hAnsi="標楷體"/>
                <w:kern w:val="0"/>
                <w:position w:val="-1"/>
                <w:sz w:val="22"/>
              </w:rPr>
              <w:t>)</w:t>
            </w:r>
          </w:p>
        </w:tc>
        <w:tc>
          <w:tcPr>
            <w:tcW w:w="3119" w:type="dxa"/>
            <w:gridSpan w:val="9"/>
            <w:vAlign w:val="center"/>
          </w:tcPr>
          <w:p w:rsidR="000F7175" w:rsidRPr="00304403" w:rsidRDefault="000F7175" w:rsidP="00CE5B6B">
            <w:pPr>
              <w:snapToGrid w:val="0"/>
              <w:spacing w:line="240" w:lineRule="atLeast"/>
              <w:ind w:left="140" w:hangingChars="70" w:hanging="140"/>
              <w:jc w:val="center"/>
              <w:rPr>
                <w:rFonts w:ascii="標楷體" w:eastAsia="標楷體" w:hAnsi="標楷體"/>
                <w:sz w:val="20"/>
                <w:shd w:val="clear" w:color="auto" w:fill="FFFFFF"/>
              </w:rPr>
            </w:pPr>
          </w:p>
        </w:tc>
      </w:tr>
      <w:tr w:rsidR="000F7175" w:rsidRPr="00304403" w:rsidTr="00CE5B6B">
        <w:trPr>
          <w:cantSplit/>
          <w:trHeight w:val="914"/>
        </w:trPr>
        <w:tc>
          <w:tcPr>
            <w:tcW w:w="285" w:type="dxa"/>
            <w:textDirection w:val="tbRlV"/>
          </w:tcPr>
          <w:p w:rsidR="000F7175" w:rsidRPr="00304403" w:rsidRDefault="000F7175" w:rsidP="00CE5B6B">
            <w:pPr>
              <w:snapToGrid w:val="0"/>
              <w:spacing w:line="240" w:lineRule="atLeast"/>
              <w:ind w:left="113" w:right="113"/>
              <w:jc w:val="center"/>
              <w:rPr>
                <w:rFonts w:ascii="標楷體" w:eastAsia="標楷體"/>
              </w:rPr>
            </w:pPr>
            <w:r w:rsidRPr="00304403">
              <w:rPr>
                <w:rFonts w:ascii="標楷體" w:eastAsia="標楷體" w:hint="eastAsia"/>
              </w:rPr>
              <w:t>備註</w:t>
            </w:r>
          </w:p>
        </w:tc>
        <w:tc>
          <w:tcPr>
            <w:tcW w:w="14769" w:type="dxa"/>
            <w:gridSpan w:val="35"/>
          </w:tcPr>
          <w:p w:rsidR="000F7175" w:rsidRPr="00304403" w:rsidRDefault="000F7175" w:rsidP="00CE5B6B">
            <w:pPr>
              <w:snapToGrid w:val="0"/>
              <w:spacing w:line="240" w:lineRule="atLeast"/>
              <w:ind w:left="126" w:hangingChars="70" w:hanging="126"/>
              <w:rPr>
                <w:rFonts w:ascii="標楷體" w:eastAsia="標楷體" w:hAnsi="標楷體"/>
                <w:sz w:val="18"/>
                <w:szCs w:val="18"/>
                <w:shd w:val="clear" w:color="auto" w:fill="FFFFFF"/>
              </w:rPr>
            </w:pPr>
            <w:r w:rsidRPr="00304403">
              <w:rPr>
                <w:rFonts w:ascii="標楷體" w:eastAsia="標楷體" w:hAnsi="標楷體" w:hint="eastAsia"/>
                <w:sz w:val="18"/>
                <w:szCs w:val="18"/>
                <w:shd w:val="clear" w:color="auto" w:fill="FFFFFF"/>
              </w:rPr>
              <w:t>1.接受外來之蒸汽或其他熱媒來源或使在容器內產生蒸汽加熱固體或液體的容器，且容器內之壓力超過一大氣壓者(1大氣壓=1.033kg/cm</w:t>
            </w:r>
            <w:r w:rsidRPr="00304403">
              <w:rPr>
                <w:rFonts w:ascii="標楷體" w:eastAsia="標楷體" w:hAnsi="標楷體" w:hint="eastAsia"/>
                <w:sz w:val="18"/>
                <w:szCs w:val="18"/>
                <w:shd w:val="clear" w:color="auto" w:fill="FFFFFF"/>
                <w:vertAlign w:val="superscript"/>
              </w:rPr>
              <w:t>2</w:t>
            </w:r>
            <w:r w:rsidRPr="00304403">
              <w:rPr>
                <w:rFonts w:ascii="標楷體" w:eastAsia="標楷體" w:hAnsi="標楷體" w:hint="eastAsia"/>
                <w:sz w:val="18"/>
                <w:szCs w:val="18"/>
                <w:shd w:val="clear" w:color="auto" w:fill="FFFFFF"/>
              </w:rPr>
              <w:t>)。例如，熱交換器、蒸煮鍋、殺菌鍋等。</w:t>
            </w:r>
          </w:p>
          <w:p w:rsidR="000F7175" w:rsidRPr="00304403" w:rsidRDefault="000F7175" w:rsidP="00CE5B6B">
            <w:pPr>
              <w:snapToGrid w:val="0"/>
              <w:spacing w:line="240" w:lineRule="atLeast"/>
              <w:rPr>
                <w:rFonts w:ascii="標楷體" w:eastAsia="標楷體" w:hAnsi="標楷體"/>
                <w:sz w:val="18"/>
                <w:szCs w:val="18"/>
                <w:shd w:val="clear" w:color="auto" w:fill="FFFFFF"/>
              </w:rPr>
            </w:pPr>
            <w:r w:rsidRPr="00304403">
              <w:rPr>
                <w:rFonts w:ascii="標楷體" w:eastAsia="標楷體" w:hAnsi="標楷體" w:hint="eastAsia"/>
                <w:sz w:val="18"/>
                <w:szCs w:val="18"/>
                <w:shd w:val="clear" w:color="auto" w:fill="FFFFFF"/>
              </w:rPr>
              <w:t>2.由於容器內之核子反應、化學反應，或其他反應而產生蒸汽之容器，且其容器之壓力超過大氣壓者:例如反應鍋(塔)、分餾器等</w:t>
            </w:r>
          </w:p>
          <w:p w:rsidR="000F7175" w:rsidRPr="00304403" w:rsidRDefault="000F7175" w:rsidP="00CE5B6B">
            <w:pPr>
              <w:snapToGrid w:val="0"/>
              <w:spacing w:line="240" w:lineRule="atLeast"/>
              <w:ind w:left="126" w:hangingChars="70" w:hanging="126"/>
              <w:rPr>
                <w:rFonts w:ascii="標楷體" w:eastAsia="標楷體" w:hAnsi="標楷體"/>
                <w:sz w:val="18"/>
                <w:szCs w:val="18"/>
                <w:shd w:val="clear" w:color="auto" w:fill="FFFFFF"/>
              </w:rPr>
            </w:pPr>
            <w:r w:rsidRPr="00304403">
              <w:rPr>
                <w:rFonts w:ascii="標楷體" w:eastAsia="標楷體" w:hAnsi="標楷體" w:hint="eastAsia"/>
                <w:sz w:val="18"/>
                <w:szCs w:val="18"/>
                <w:shd w:val="clear" w:color="auto" w:fill="FFFFFF"/>
              </w:rPr>
              <w:t>3.為分離容器內之液體成分，而加熱該物體，使產生蒸汽之容器，且容器內之壓力超過大氣壓者。例如蒸發鍋、蒸餾鍋(塔)、萃取塔、蒸發塔、</w:t>
            </w:r>
            <w:proofErr w:type="gramStart"/>
            <w:r w:rsidRPr="00304403">
              <w:rPr>
                <w:rFonts w:ascii="標楷體" w:eastAsia="標楷體" w:hAnsi="標楷體" w:hint="eastAsia"/>
                <w:sz w:val="18"/>
                <w:szCs w:val="18"/>
                <w:shd w:val="clear" w:color="auto" w:fill="FFFFFF"/>
              </w:rPr>
              <w:t>穩定塔、汽提塔</w:t>
            </w:r>
            <w:proofErr w:type="gramEnd"/>
            <w:r w:rsidRPr="00304403">
              <w:rPr>
                <w:rFonts w:ascii="標楷體" w:eastAsia="標楷體" w:hAnsi="標楷體" w:hint="eastAsia"/>
                <w:sz w:val="18"/>
                <w:szCs w:val="18"/>
                <w:shd w:val="clear" w:color="auto" w:fill="FFFFFF"/>
              </w:rPr>
              <w:t>等。</w:t>
            </w:r>
          </w:p>
          <w:p w:rsidR="000F7175" w:rsidRPr="00304403" w:rsidRDefault="000F7175" w:rsidP="00CE5B6B">
            <w:pPr>
              <w:snapToGrid w:val="0"/>
              <w:spacing w:line="240" w:lineRule="atLeast"/>
              <w:ind w:left="126" w:hangingChars="70" w:hanging="126"/>
              <w:rPr>
                <w:rFonts w:ascii="標楷體" w:eastAsia="標楷體"/>
              </w:rPr>
            </w:pPr>
            <w:r w:rsidRPr="00304403">
              <w:rPr>
                <w:rFonts w:ascii="標楷體" w:eastAsia="標楷體" w:hAnsi="標楷體" w:hint="eastAsia"/>
                <w:sz w:val="18"/>
                <w:szCs w:val="18"/>
                <w:shd w:val="clear" w:color="auto" w:fill="FFFFFF"/>
              </w:rPr>
              <w:t>4.檢</w:t>
            </w:r>
            <w:r w:rsidRPr="00304403">
              <w:rPr>
                <w:rFonts w:ascii="標楷體" w:eastAsia="標楷體" w:hint="eastAsia"/>
                <w:sz w:val="18"/>
                <w:szCs w:val="18"/>
              </w:rPr>
              <w:t>查記記錄表格請放置設備旁</w:t>
            </w:r>
          </w:p>
        </w:tc>
      </w:tr>
      <w:bookmarkEnd w:id="0"/>
    </w:tbl>
    <w:p w:rsidR="00EB71F5" w:rsidRPr="00304403" w:rsidRDefault="00EB71F5"/>
    <w:sectPr w:rsidR="00EB71F5" w:rsidRPr="00304403" w:rsidSect="000F7175">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75"/>
    <w:rsid w:val="000F7175"/>
    <w:rsid w:val="00304403"/>
    <w:rsid w:val="00EB7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26691-C099-4B1F-99BD-3573780D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17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Lotua Phy</cp:lastModifiedBy>
  <cp:revision>2</cp:revision>
  <dcterms:created xsi:type="dcterms:W3CDTF">2021-05-28T03:23:00Z</dcterms:created>
  <dcterms:modified xsi:type="dcterms:W3CDTF">2021-08-02T14:57:00Z</dcterms:modified>
</cp:coreProperties>
</file>