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4E" w:rsidRPr="00E41D5A" w:rsidRDefault="00D41E4E" w:rsidP="00D41E4E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E41D5A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E41D5A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系/所</w:t>
      </w:r>
    </w:p>
    <w:p w:rsidR="00D41E4E" w:rsidRPr="00E41D5A" w:rsidRDefault="00D41E4E" w:rsidP="00D41E4E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41D5A">
        <w:rPr>
          <w:rFonts w:ascii="標楷體" w:eastAsia="標楷體" w:hAnsi="標楷體" w:hint="eastAsia"/>
          <w:color w:val="000000" w:themeColor="text1"/>
          <w:sz w:val="32"/>
          <w:szCs w:val="32"/>
        </w:rPr>
        <w:t>吊掛用具檢點表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746"/>
        <w:gridCol w:w="3352"/>
        <w:gridCol w:w="162"/>
        <w:gridCol w:w="1621"/>
        <w:gridCol w:w="891"/>
        <w:gridCol w:w="892"/>
        <w:gridCol w:w="1784"/>
      </w:tblGrid>
      <w:tr w:rsidR="00E41D5A" w:rsidRPr="00E41D5A" w:rsidTr="00F36BCE">
        <w:trPr>
          <w:trHeight w:val="850"/>
          <w:jc w:val="center"/>
        </w:trPr>
        <w:tc>
          <w:tcPr>
            <w:tcW w:w="1037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D41E4E" w:rsidRPr="00E41D5A" w:rsidRDefault="00D41E4E" w:rsidP="00F36BCE">
            <w:pPr>
              <w:jc w:val="both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b/>
                <w:color w:val="000000" w:themeColor="text1"/>
                <w:sz w:val="28"/>
              </w:rPr>
              <w:t>實驗室名稱、編號：</w:t>
            </w:r>
            <w:r w:rsidRPr="00E41D5A">
              <w:rPr>
                <w:rFonts w:ascii="標楷體" w:eastAsia="標楷體" w:hint="eastAsia"/>
                <w:b/>
                <w:color w:val="000000" w:themeColor="text1"/>
                <w:sz w:val="28"/>
                <w:u w:val="single"/>
              </w:rPr>
              <w:t xml:space="preserve">         </w:t>
            </w:r>
            <w:r w:rsidRPr="00E41D5A">
              <w:rPr>
                <w:rFonts w:ascii="標楷體" w:eastAsia="標楷體" w:hint="eastAsia"/>
                <w:b/>
                <w:color w:val="000000" w:themeColor="text1"/>
                <w:sz w:val="28"/>
              </w:rPr>
              <w:t>設置地點：</w:t>
            </w:r>
            <w:r w:rsidRPr="00E41D5A">
              <w:rPr>
                <w:rFonts w:ascii="標楷體" w:eastAsia="標楷體" w:hint="eastAsia"/>
                <w:b/>
                <w:color w:val="000000" w:themeColor="text1"/>
                <w:sz w:val="28"/>
                <w:u w:val="single"/>
              </w:rPr>
              <w:t xml:space="preserve">           </w:t>
            </w:r>
            <w:r w:rsidRPr="00E41D5A">
              <w:rPr>
                <w:rFonts w:ascii="標楷體" w:eastAsia="標楷體" w:hint="eastAsia"/>
                <w:b/>
                <w:color w:val="000000" w:themeColor="text1"/>
                <w:sz w:val="28"/>
              </w:rPr>
              <w:t>檢查日期：   年   月   日</w:t>
            </w:r>
          </w:p>
        </w:tc>
      </w:tr>
      <w:tr w:rsidR="00E41D5A" w:rsidRPr="00E41D5A" w:rsidTr="00F36BCE">
        <w:trPr>
          <w:trHeight w:val="285"/>
          <w:jc w:val="center"/>
        </w:trPr>
        <w:tc>
          <w:tcPr>
            <w:tcW w:w="928" w:type="dxa"/>
            <w:vMerge w:val="restart"/>
            <w:tcBorders>
              <w:top w:val="single" w:sz="2" w:space="0" w:color="auto"/>
            </w:tcBorders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項  目</w:t>
            </w:r>
          </w:p>
        </w:tc>
        <w:tc>
          <w:tcPr>
            <w:tcW w:w="4098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點檢內容</w:t>
            </w:r>
          </w:p>
        </w:tc>
        <w:tc>
          <w:tcPr>
            <w:tcW w:w="1783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檢查方法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</w:tcBorders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檢查結果</w:t>
            </w:r>
          </w:p>
        </w:tc>
        <w:tc>
          <w:tcPr>
            <w:tcW w:w="1784" w:type="dxa"/>
            <w:vMerge w:val="restart"/>
            <w:tcBorders>
              <w:top w:val="single" w:sz="2" w:space="0" w:color="auto"/>
            </w:tcBorders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改善措施</w:t>
            </w:r>
          </w:p>
        </w:tc>
      </w:tr>
      <w:tr w:rsidR="00E41D5A" w:rsidRPr="00E41D5A" w:rsidTr="00D41E4E">
        <w:trPr>
          <w:trHeight w:val="367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Merge/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1" w:type="dxa"/>
            <w:tcBorders>
              <w:top w:val="single" w:sz="2" w:space="0" w:color="auto"/>
            </w:tcBorders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正常</w:t>
            </w:r>
          </w:p>
        </w:tc>
        <w:tc>
          <w:tcPr>
            <w:tcW w:w="892" w:type="dxa"/>
            <w:tcBorders>
              <w:top w:val="single" w:sz="2" w:space="0" w:color="auto"/>
            </w:tcBorders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異常</w:t>
            </w:r>
          </w:p>
        </w:tc>
        <w:tc>
          <w:tcPr>
            <w:tcW w:w="1784" w:type="dxa"/>
            <w:vMerge/>
            <w:vAlign w:val="center"/>
          </w:tcPr>
          <w:p w:rsidR="00D41E4E" w:rsidRPr="00E41D5A" w:rsidRDefault="00D41E4E" w:rsidP="00F36BCE">
            <w:pPr>
              <w:jc w:val="distribute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D41E4E" w:rsidRPr="00E41D5A" w:rsidRDefault="00D41E4E" w:rsidP="00F36BCE">
            <w:pPr>
              <w:ind w:left="113" w:right="113"/>
              <w:jc w:val="center"/>
              <w:rPr>
                <w:rFonts w:ascii="標楷體" w:eastAsia="標楷體"/>
                <w:b/>
                <w:color w:val="000000" w:themeColor="text1"/>
                <w:sz w:val="32"/>
              </w:rPr>
            </w:pPr>
            <w:r w:rsidRPr="00E41D5A">
              <w:rPr>
                <w:rFonts w:ascii="標楷體" w:eastAsia="標楷體" w:hint="eastAsia"/>
                <w:b/>
                <w:color w:val="000000" w:themeColor="text1"/>
                <w:sz w:val="32"/>
              </w:rPr>
              <w:t>吊    索</w:t>
            </w: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1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鋼絲索的一</w:t>
            </w:r>
            <w:proofErr w:type="gramStart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燃間有百分之十</w:t>
            </w:r>
            <w:proofErr w:type="gramEnd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以上</w:t>
            </w:r>
            <w:proofErr w:type="gramStart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的素線截斷</w:t>
            </w:r>
            <w:proofErr w:type="gramEnd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者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檢點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1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直徑減少達公稱直徑百分之七以上者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檢點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1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已扭曲者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1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有顯著變形或腐蝕者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1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proofErr w:type="gramStart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末端結頭部份</w:t>
            </w:r>
            <w:proofErr w:type="gramEnd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異常者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1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鋼索套有裂紋產生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1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鋼索套有變形情形，並壓迫且傷及鋼索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D41E4E" w:rsidRPr="00E41D5A" w:rsidRDefault="00D41E4E" w:rsidP="00F36BCE">
            <w:pPr>
              <w:ind w:left="113" w:right="113"/>
              <w:jc w:val="distribute"/>
              <w:rPr>
                <w:rFonts w:ascii="標楷體" w:eastAsia="標楷體"/>
                <w:b/>
                <w:color w:val="000000" w:themeColor="text1"/>
                <w:sz w:val="32"/>
              </w:rPr>
            </w:pPr>
            <w:proofErr w:type="gramStart"/>
            <w:r w:rsidRPr="00E41D5A">
              <w:rPr>
                <w:rFonts w:ascii="標楷體" w:eastAsia="標楷體" w:hint="eastAsia"/>
                <w:b/>
                <w:color w:val="000000" w:themeColor="text1"/>
                <w:sz w:val="32"/>
              </w:rPr>
              <w:t>吊鏈</w:t>
            </w:r>
            <w:proofErr w:type="gramEnd"/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2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延伸長度超過百分之五以上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檢點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2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環的斷面直徑減少百分之十以上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檢點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2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有無龜裂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2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有無顯著變形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D41E4E" w:rsidRPr="00E41D5A" w:rsidRDefault="00D41E4E" w:rsidP="00F36BCE">
            <w:pPr>
              <w:ind w:left="113" w:right="113"/>
              <w:jc w:val="distribute"/>
              <w:rPr>
                <w:rFonts w:ascii="標楷體" w:eastAsia="標楷體"/>
                <w:b/>
                <w:color w:val="000000" w:themeColor="text1"/>
                <w:sz w:val="32"/>
              </w:rPr>
            </w:pPr>
            <w:r w:rsidRPr="00E41D5A">
              <w:rPr>
                <w:rFonts w:ascii="標楷體" w:eastAsia="標楷體" w:hint="eastAsia"/>
                <w:b/>
                <w:color w:val="000000" w:themeColor="text1"/>
                <w:sz w:val="32"/>
              </w:rPr>
              <w:t>吊</w:t>
            </w:r>
            <w:proofErr w:type="gramStart"/>
            <w:r w:rsidRPr="00E41D5A">
              <w:rPr>
                <w:rFonts w:ascii="標楷體" w:eastAsia="標楷體" w:hint="eastAsia"/>
                <w:b/>
                <w:color w:val="000000" w:themeColor="text1"/>
                <w:sz w:val="32"/>
              </w:rPr>
              <w:t>鉤</w:t>
            </w:r>
            <w:proofErr w:type="gramEnd"/>
            <w:r w:rsidRPr="00E41D5A">
              <w:rPr>
                <w:rFonts w:ascii="標楷體" w:eastAsia="標楷體" w:hint="eastAsia"/>
                <w:b/>
                <w:color w:val="000000" w:themeColor="text1"/>
                <w:sz w:val="32"/>
              </w:rPr>
              <w:t>、</w:t>
            </w:r>
            <w:proofErr w:type="gramStart"/>
            <w:r w:rsidRPr="00E41D5A">
              <w:rPr>
                <w:rFonts w:ascii="標楷體" w:eastAsia="標楷體" w:hint="eastAsia"/>
                <w:b/>
                <w:color w:val="000000" w:themeColor="text1"/>
                <w:sz w:val="32"/>
              </w:rPr>
              <w:t>釣環</w:t>
            </w:r>
            <w:proofErr w:type="gramEnd"/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3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有無顯著變形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3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有無顯著磨耗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41E4E" w:rsidRPr="00E41D5A" w:rsidRDefault="00D41E4E" w:rsidP="00D41E4E">
            <w:pPr>
              <w:numPr>
                <w:ilvl w:val="0"/>
                <w:numId w:val="3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有無龜裂情形</w:t>
            </w:r>
          </w:p>
        </w:tc>
        <w:tc>
          <w:tcPr>
            <w:tcW w:w="1783" w:type="dxa"/>
            <w:gridSpan w:val="2"/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510"/>
          <w:jc w:val="center"/>
        </w:trPr>
        <w:tc>
          <w:tcPr>
            <w:tcW w:w="928" w:type="dxa"/>
            <w:vMerge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98" w:type="dxa"/>
            <w:gridSpan w:val="2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D41E4E">
            <w:pPr>
              <w:numPr>
                <w:ilvl w:val="0"/>
                <w:numId w:val="3"/>
              </w:num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/>
                <w:color w:val="000000" w:themeColor="text1"/>
                <w:sz w:val="28"/>
              </w:rPr>
            </w:pPr>
            <w:proofErr w:type="gramStart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防脫舌</w:t>
            </w:r>
            <w:proofErr w:type="gramEnd"/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片有無正常</w:t>
            </w:r>
          </w:p>
        </w:tc>
        <w:tc>
          <w:tcPr>
            <w:tcW w:w="1783" w:type="dxa"/>
            <w:gridSpan w:val="2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D41E4E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目視</w:t>
            </w:r>
          </w:p>
        </w:tc>
        <w:tc>
          <w:tcPr>
            <w:tcW w:w="891" w:type="dxa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892" w:type="dxa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D41E4E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E41D5A" w:rsidRPr="00E41D5A" w:rsidTr="00D41E4E">
        <w:trPr>
          <w:cantSplit/>
          <w:trHeight w:val="914"/>
          <w:jc w:val="center"/>
        </w:trPr>
        <w:tc>
          <w:tcPr>
            <w:tcW w:w="1674" w:type="dxa"/>
            <w:gridSpan w:val="2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D41E4E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注意</w:t>
            </w:r>
          </w:p>
          <w:p w:rsidR="00D41E4E" w:rsidRPr="00E41D5A" w:rsidRDefault="00D41E4E" w:rsidP="00D41E4E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事項</w:t>
            </w:r>
          </w:p>
        </w:tc>
        <w:tc>
          <w:tcPr>
            <w:tcW w:w="8702" w:type="dxa"/>
            <w:gridSpan w:val="6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D41E4E">
            <w:pPr>
              <w:spacing w:line="32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1.</w:t>
            </w: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依「職業安全衛生管理辦法」第58條規定辦理。</w:t>
            </w:r>
          </w:p>
          <w:p w:rsidR="00D41E4E" w:rsidRPr="00E41D5A" w:rsidRDefault="00D41E4E" w:rsidP="00D41E4E">
            <w:pPr>
              <w:spacing w:line="32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2.</w:t>
            </w: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檢查結果：正常打(</w:t>
            </w:r>
            <w:proofErr w:type="gramStart"/>
            <w:r w:rsidRPr="00E41D5A">
              <w:rPr>
                <w:rFonts w:ascii="標楷體" w:eastAsia="標楷體" w:hAnsi="標楷體" w:hint="eastAsia"/>
                <w:color w:val="000000" w:themeColor="text1"/>
              </w:rPr>
              <w:t>ˇ</w:t>
            </w:r>
            <w:proofErr w:type="gramEnd"/>
            <w:r w:rsidRPr="00E41D5A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，異常打(×)，無此項者打</w:t>
            </w:r>
            <w:r w:rsidRPr="00E41D5A">
              <w:rPr>
                <w:rFonts w:ascii="標楷體" w:eastAsia="標楷體"/>
                <w:color w:val="000000" w:themeColor="text1"/>
                <w:sz w:val="28"/>
              </w:rPr>
              <w:t>(</w:t>
            </w:r>
            <w:r w:rsidRPr="00E41D5A">
              <w:rPr>
                <w:rFonts w:ascii="標楷體" w:eastAsia="標楷體" w:hAnsi="超研澤中楷" w:hint="eastAsia"/>
                <w:color w:val="000000" w:themeColor="text1"/>
                <w:sz w:val="28"/>
              </w:rPr>
              <w:t>/</w:t>
            </w:r>
            <w:r w:rsidRPr="00E41D5A">
              <w:rPr>
                <w:rFonts w:ascii="標楷體" w:eastAsia="標楷體"/>
                <w:color w:val="000000" w:themeColor="text1"/>
                <w:sz w:val="28"/>
              </w:rPr>
              <w:t>)</w:t>
            </w: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 xml:space="preserve"> 示之。</w:t>
            </w:r>
          </w:p>
          <w:p w:rsidR="00D41E4E" w:rsidRPr="00E41D5A" w:rsidRDefault="00D41E4E" w:rsidP="00D41E4E">
            <w:pPr>
              <w:spacing w:line="32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3.</w:t>
            </w:r>
            <w:r w:rsidRPr="00E41D5A">
              <w:rPr>
                <w:rFonts w:ascii="標楷體" w:eastAsia="標楷體" w:hint="eastAsia"/>
                <w:color w:val="000000" w:themeColor="text1"/>
                <w:sz w:val="28"/>
              </w:rPr>
              <w:t>表格保存三年。</w:t>
            </w:r>
          </w:p>
        </w:tc>
      </w:tr>
      <w:tr w:rsidR="00D41E4E" w:rsidRPr="00E41D5A" w:rsidTr="00F36BCE">
        <w:trPr>
          <w:cantSplit/>
          <w:trHeight w:val="1341"/>
          <w:jc w:val="center"/>
        </w:trPr>
        <w:tc>
          <w:tcPr>
            <w:tcW w:w="5188" w:type="dxa"/>
            <w:gridSpan w:val="4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檢查人員簽章：</w:t>
            </w:r>
          </w:p>
        </w:tc>
        <w:tc>
          <w:tcPr>
            <w:tcW w:w="5188" w:type="dxa"/>
            <w:gridSpan w:val="4"/>
            <w:tcBorders>
              <w:bottom w:val="single" w:sz="2" w:space="0" w:color="auto"/>
            </w:tcBorders>
            <w:vAlign w:val="center"/>
          </w:tcPr>
          <w:p w:rsidR="00D41E4E" w:rsidRPr="00E41D5A" w:rsidRDefault="00D41E4E" w:rsidP="00F36BCE">
            <w:pPr>
              <w:rPr>
                <w:rFonts w:ascii="標楷體" w:eastAsia="標楷體"/>
                <w:color w:val="000000" w:themeColor="text1"/>
                <w:sz w:val="28"/>
              </w:rPr>
            </w:pPr>
            <w:r w:rsidRPr="00E41D5A">
              <w:rPr>
                <w:rFonts w:ascii="標楷體" w:eastAsia="標楷體"/>
                <w:color w:val="000000" w:themeColor="text1"/>
                <w:sz w:val="28"/>
              </w:rPr>
              <w:t>實驗場所負責人簽章：</w:t>
            </w:r>
          </w:p>
        </w:tc>
      </w:tr>
      <w:bookmarkEnd w:id="0"/>
    </w:tbl>
    <w:p w:rsidR="00D41E4E" w:rsidRPr="00E41D5A" w:rsidRDefault="00D41E4E">
      <w:pPr>
        <w:rPr>
          <w:color w:val="000000" w:themeColor="text1"/>
        </w:rPr>
      </w:pPr>
    </w:p>
    <w:sectPr w:rsidR="00D41E4E" w:rsidRPr="00E41D5A" w:rsidSect="00D41E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34BC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 w15:restartNumberingAfterBreak="0">
    <w:nsid w:val="2679308F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334E6E4D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4E"/>
    <w:rsid w:val="00925E22"/>
    <w:rsid w:val="00D41E4E"/>
    <w:rsid w:val="00E4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FBE6E-4B59-42D6-B799-84030E3B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4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2021-05-27T08:14:00Z</dcterms:created>
  <dcterms:modified xsi:type="dcterms:W3CDTF">2021-08-02T15:50:00Z</dcterms:modified>
</cp:coreProperties>
</file>