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A3" w:rsidRDefault="00AA7BA3" w:rsidP="00AA7BA3">
      <w:pPr>
        <w:snapToGrid w:val="0"/>
        <w:ind w:left="596" w:hanging="59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2863A4">
        <w:rPr>
          <w:rFonts w:ascii="Times New Roman" w:eastAsia="標楷體" w:hAnsi="Times New Roman" w:hint="eastAsia"/>
          <w:b/>
          <w:color w:val="000000"/>
          <w:sz w:val="28"/>
          <w:szCs w:val="28"/>
        </w:rPr>
        <w:t>106</w:t>
      </w:r>
      <w:r w:rsidRPr="002863A4">
        <w:rPr>
          <w:rFonts w:ascii="Times New Roman" w:eastAsia="標楷體" w:hAnsi="Times New Roman" w:hint="eastAsia"/>
          <w:b/>
          <w:color w:val="000000"/>
          <w:sz w:val="28"/>
          <w:szCs w:val="28"/>
        </w:rPr>
        <w:t>學年度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生命科學系</w:t>
      </w:r>
      <w:r w:rsidRPr="002863A4">
        <w:rPr>
          <w:rFonts w:ascii="Times New Roman" w:eastAsia="標楷體" w:hAnsi="Times New Roman" w:hint="eastAsia"/>
          <w:b/>
          <w:color w:val="000000"/>
          <w:sz w:val="28"/>
          <w:szCs w:val="28"/>
        </w:rPr>
        <w:t>轉系審查標準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AA7BA3" w:rsidRPr="002863A4" w:rsidRDefault="00AA7BA3" w:rsidP="00AA7BA3">
      <w:pPr>
        <w:snapToGrid w:val="0"/>
        <w:ind w:left="596" w:hanging="59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一、曾修習本校微積分、普通化學、普通物理、普通生物學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四選</w:t>
      </w:r>
      <w:proofErr w:type="gramStart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proofErr w:type="gramEnd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一學期且成績及格。</w:t>
      </w:r>
    </w:p>
    <w:p w:rsidR="00AA7BA3" w:rsidRPr="002863A4" w:rsidRDefault="00AA7BA3" w:rsidP="00AA7BA3">
      <w:pPr>
        <w:snapToGrid w:val="0"/>
        <w:ind w:left="596" w:hanging="59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二、轉入二年級學生須符合以下之</w:t>
      </w:r>
      <w:proofErr w:type="gramStart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proofErr w:type="gramEnd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標準，</w:t>
      </w:r>
      <w:r w:rsidRPr="002863A4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</w:p>
    <w:p w:rsidR="00AA7BA3" w:rsidRPr="002863A4" w:rsidRDefault="00AA7BA3" w:rsidP="00AA7BA3">
      <w:pPr>
        <w:snapToGrid w:val="0"/>
        <w:ind w:left="738" w:hanging="28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1.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proofErr w:type="gramStart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年級需實得</w:t>
      </w:r>
      <w:proofErr w:type="gramEnd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至少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32 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學分。</w:t>
      </w:r>
      <w:bookmarkStart w:id="0" w:name="_GoBack"/>
      <w:bookmarkEnd w:id="0"/>
    </w:p>
    <w:p w:rsidR="00AA7BA3" w:rsidRPr="002863A4" w:rsidRDefault="00AA7BA3" w:rsidP="00AA7BA3">
      <w:pPr>
        <w:snapToGrid w:val="0"/>
        <w:ind w:left="738" w:hanging="28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2.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proofErr w:type="gramStart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年級需實得</w:t>
      </w:r>
      <w:proofErr w:type="gramEnd"/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至少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64 </w:t>
      </w: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學分。</w:t>
      </w:r>
    </w:p>
    <w:p w:rsidR="00AA7BA3" w:rsidRPr="002863A4" w:rsidRDefault="00AA7BA3" w:rsidP="00AA7BA3">
      <w:pPr>
        <w:snapToGrid w:val="0"/>
        <w:ind w:left="596" w:hanging="59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三、本系三年級不收轉系生。</w:t>
      </w:r>
    </w:p>
    <w:p w:rsidR="008E712C" w:rsidRDefault="00AA7BA3" w:rsidP="00AA7BA3">
      <w:r w:rsidRPr="002863A4">
        <w:rPr>
          <w:rFonts w:ascii="Times New Roman" w:eastAsia="標楷體" w:hAnsi="Times New Roman" w:hint="eastAsia"/>
          <w:color w:val="000000"/>
          <w:sz w:val="28"/>
          <w:szCs w:val="28"/>
        </w:rPr>
        <w:t>四、由本系招生委員會審查申請者之資料，並決定是否錄取。</w:t>
      </w:r>
    </w:p>
    <w:sectPr w:rsidR="008E71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A3"/>
    <w:rsid w:val="008E712C"/>
    <w:rsid w:val="00925C40"/>
    <w:rsid w:val="00A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ECCC"/>
  <w15:chartTrackingRefBased/>
  <w15:docId w15:val="{BA75E8F5-EDB5-4C7E-B78F-759905B6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2016-06-28T04:32:00Z</dcterms:created>
  <dcterms:modified xsi:type="dcterms:W3CDTF">2016-06-28T04:32:00Z</dcterms:modified>
</cp:coreProperties>
</file>