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3FF1" w:rsidRPr="001C6F60" w:rsidRDefault="00640DB6">
      <w:pPr>
        <w:spacing w:before="120" w:line="400" w:lineRule="auto"/>
        <w:jc w:val="center"/>
        <w:rPr>
          <w:rFonts w:ascii="標楷體" w:eastAsia="標楷體" w:hAnsi="標楷體" w:cs="標楷體"/>
          <w:b/>
        </w:rPr>
      </w:pPr>
      <w:bookmarkStart w:id="0" w:name="_gjdgxs" w:colFirst="0" w:colLast="0"/>
      <w:bookmarkEnd w:id="0"/>
      <w:r w:rsidRPr="001C6F60">
        <w:rPr>
          <w:rFonts w:ascii="標楷體" w:eastAsia="標楷體" w:hAnsi="標楷體" w:cs="標楷體"/>
          <w:sz w:val="36"/>
          <w:szCs w:val="36"/>
        </w:rPr>
        <w:t>國立中央大學新進教研人員注意事項與權益須知</w:t>
      </w:r>
      <w:proofErr w:type="gramStart"/>
      <w:r w:rsidRPr="001C6F60">
        <w:rPr>
          <w:rFonts w:ascii="標楷體" w:eastAsia="標楷體" w:hAnsi="標楷體" w:cs="標楷體"/>
          <w:sz w:val="36"/>
          <w:szCs w:val="36"/>
        </w:rPr>
        <w:t>—</w:t>
      </w:r>
      <w:proofErr w:type="gramEnd"/>
      <w:r w:rsidRPr="001C6F60">
        <w:rPr>
          <w:rFonts w:ascii="標楷體" w:eastAsia="標楷體" w:hAnsi="標楷體" w:cs="標楷體"/>
          <w:sz w:val="36"/>
          <w:szCs w:val="36"/>
        </w:rPr>
        <w:t xml:space="preserve"> 教務處</w:t>
      </w:r>
    </w:p>
    <w:p w14:paraId="00000002" w14:textId="77777777" w:rsidR="00483FF1" w:rsidRPr="001C6F60" w:rsidRDefault="00640DB6">
      <w:pPr>
        <w:widowControl/>
        <w:numPr>
          <w:ilvl w:val="0"/>
          <w:numId w:val="1"/>
        </w:numPr>
        <w:spacing w:before="120" w:line="280" w:lineRule="auto"/>
        <w:ind w:left="357" w:hanging="357"/>
        <w:rPr>
          <w:sz w:val="28"/>
          <w:szCs w:val="28"/>
        </w:rPr>
      </w:pPr>
      <w:r w:rsidRPr="001C6F60">
        <w:rPr>
          <w:rFonts w:ascii="標楷體" w:eastAsia="標楷體" w:hAnsi="標楷體" w:cs="標楷體"/>
          <w:b/>
          <w:sz w:val="28"/>
          <w:szCs w:val="28"/>
        </w:rPr>
        <w:t>申請更改及繳交學生成績</w:t>
      </w:r>
    </w:p>
    <w:p w14:paraId="00000003" w14:textId="77777777" w:rsidR="00483FF1" w:rsidRPr="001C6F60" w:rsidRDefault="00640DB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0" w:hanging="425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若無法於次學期開學日前完成成績評定或繳交成績報告單者，應事先說明延遲繳交成績理由、如何保障學生權益及預定繳交日期並經專案簽准，方得延遲繳交成績。</w:t>
      </w:r>
      <w:r w:rsidRPr="001C6F60">
        <w:rPr>
          <w:rFonts w:ascii="標楷體" w:eastAsia="標楷體" w:hAnsi="標楷體" w:cs="標楷體"/>
          <w:b/>
        </w:rPr>
        <w:t>（成績作業要點第5條第2項）</w:t>
      </w:r>
    </w:p>
    <w:p w14:paraId="00000004" w14:textId="77777777" w:rsidR="00483FF1" w:rsidRPr="001C6F60" w:rsidRDefault="00640DB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49" w:hanging="424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學生學期成績，經完成評定者，不得更改。但如屬教師之失誤致有遺漏或錯誤者，由授課教師填妥「更改學生成績提案申請書」，並檢附試卷、成績登記原始憑證及成績計算方式等相關資料，經開課單位主管簽核後，依下列程序辦理。成績更改程序須於開學後一</w:t>
      </w:r>
      <w:proofErr w:type="gramStart"/>
      <w:r w:rsidRPr="001C6F60">
        <w:rPr>
          <w:rFonts w:ascii="標楷體" w:eastAsia="標楷體" w:hAnsi="標楷體" w:cs="標楷體"/>
        </w:rPr>
        <w:t>週</w:t>
      </w:r>
      <w:proofErr w:type="gramEnd"/>
      <w:r w:rsidRPr="001C6F60">
        <w:rPr>
          <w:rFonts w:ascii="標楷體" w:eastAsia="標楷體" w:hAnsi="標楷體" w:cs="標楷體"/>
        </w:rPr>
        <w:t>內完成。</w:t>
      </w:r>
    </w:p>
    <w:p w14:paraId="00000005" w14:textId="03D75F25" w:rsidR="00483FF1" w:rsidRPr="001C6F60" w:rsidRDefault="00640DB6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850" w:hanging="284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未涉及成績及格狀態變更者，經教務長核定後，成績始得更正。</w:t>
      </w:r>
      <w:r w:rsidRPr="001C6F60">
        <w:rPr>
          <w:rFonts w:ascii="標楷體" w:eastAsia="標楷體" w:hAnsi="標楷體" w:cs="標楷體"/>
          <w:b/>
        </w:rPr>
        <w:t xml:space="preserve">  </w:t>
      </w:r>
      <w:r w:rsidR="003123F9" w:rsidRPr="001C6F60">
        <w:rPr>
          <w:rFonts w:ascii="標楷體" w:eastAsia="標楷體" w:hAnsi="標楷體" w:cs="標楷體" w:hint="eastAsia"/>
          <w:b/>
        </w:rPr>
        <w:t xml:space="preserve"> </w:t>
      </w:r>
      <w:r w:rsidRPr="001C6F60">
        <w:rPr>
          <w:rFonts w:ascii="標楷體" w:eastAsia="標楷體" w:hAnsi="標楷體" w:cs="標楷體"/>
          <w:b/>
        </w:rPr>
        <w:t>（成績作業要點第6條第1項第1款）</w:t>
      </w:r>
    </w:p>
    <w:p w14:paraId="00000006" w14:textId="77777777" w:rsidR="00483FF1" w:rsidRPr="001C6F60" w:rsidRDefault="00640DB6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850" w:hanging="284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涉及成績及格狀態變更者，由開課單位主管召開系（所、學位學程、專班）</w:t>
      </w:r>
      <w:proofErr w:type="gramStart"/>
      <w:r w:rsidRPr="001C6F60">
        <w:rPr>
          <w:rFonts w:ascii="標楷體" w:eastAsia="標楷體" w:hAnsi="標楷體" w:cs="標楷體"/>
        </w:rPr>
        <w:t>務</w:t>
      </w:r>
      <w:proofErr w:type="gramEnd"/>
      <w:r w:rsidRPr="001C6F60">
        <w:rPr>
          <w:rFonts w:ascii="標楷體" w:eastAsia="標楷體" w:hAnsi="標楷體" w:cs="標楷體"/>
        </w:rPr>
        <w:t>會議或 課程委員會討論通過，送交教務處經教務長核定後，成績始得更正。</w:t>
      </w:r>
      <w:r w:rsidRPr="001C6F60">
        <w:rPr>
          <w:rFonts w:ascii="標楷體" w:eastAsia="標楷體" w:hAnsi="標楷體" w:cs="標楷體"/>
          <w:b/>
        </w:rPr>
        <w:t>（成績作業要點第6條第1項第2款）</w:t>
      </w:r>
    </w:p>
    <w:p w14:paraId="00000007" w14:textId="77777777" w:rsidR="00483FF1" w:rsidRPr="001C6F60" w:rsidRDefault="00640DB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教師逾第6條第1項第1、2款規定之時間申請更改成績或第5條第2項簽准之時間繳交成績致影響學生權益者，需親自至教務會議報告，並知會</w:t>
      </w:r>
      <w:proofErr w:type="gramStart"/>
      <w:r w:rsidRPr="001C6F60">
        <w:rPr>
          <w:rFonts w:ascii="標楷體" w:eastAsia="標楷體" w:hAnsi="標楷體" w:cs="標楷體"/>
        </w:rPr>
        <w:t>各級教評</w:t>
      </w:r>
      <w:proofErr w:type="gramEnd"/>
      <w:r w:rsidRPr="001C6F60">
        <w:rPr>
          <w:rFonts w:ascii="標楷體" w:eastAsia="標楷體" w:hAnsi="標楷體" w:cs="標楷體"/>
        </w:rPr>
        <w:t>會作為續聘及各項教學考評之參考。（</w:t>
      </w:r>
      <w:r w:rsidRPr="001C6F60">
        <w:rPr>
          <w:rFonts w:ascii="標楷體" w:eastAsia="標楷體" w:hAnsi="標楷體" w:cs="標楷體"/>
          <w:b/>
        </w:rPr>
        <w:t>成績作業要點第8條</w:t>
      </w:r>
      <w:r w:rsidRPr="001C6F60">
        <w:rPr>
          <w:rFonts w:ascii="標楷體" w:eastAsia="標楷體" w:hAnsi="標楷體" w:cs="標楷體"/>
        </w:rPr>
        <w:t>）</w:t>
      </w:r>
    </w:p>
    <w:p w14:paraId="00000008" w14:textId="77777777" w:rsidR="00483FF1" w:rsidRPr="001C6F60" w:rsidRDefault="00640DB6">
      <w:pPr>
        <w:widowControl/>
        <w:numPr>
          <w:ilvl w:val="0"/>
          <w:numId w:val="1"/>
        </w:numPr>
        <w:spacing w:before="120" w:line="280" w:lineRule="auto"/>
        <w:ind w:left="357" w:hanging="357"/>
        <w:rPr>
          <w:sz w:val="28"/>
          <w:szCs w:val="28"/>
        </w:rPr>
      </w:pPr>
      <w:r w:rsidRPr="001C6F60">
        <w:rPr>
          <w:rFonts w:ascii="標楷體" w:eastAsia="標楷體" w:hAnsi="標楷體" w:cs="標楷體"/>
          <w:b/>
          <w:sz w:val="28"/>
          <w:szCs w:val="28"/>
        </w:rPr>
        <w:t>教師鐘點及全英語授課</w:t>
      </w:r>
    </w:p>
    <w:p w14:paraId="00000009" w14:textId="77777777" w:rsidR="00483FF1" w:rsidRPr="001C6F60" w:rsidRDefault="00640DB6">
      <w:pPr>
        <w:spacing w:before="48"/>
        <w:ind w:left="362" w:hanging="362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(1)新聘助理教授或副教授服務未滿二年者，經所屬學術單位會議通過每學年</w:t>
      </w:r>
      <w:proofErr w:type="gramStart"/>
      <w:r w:rsidRPr="001C6F60">
        <w:rPr>
          <w:rFonts w:ascii="標楷體" w:eastAsia="標楷體" w:hAnsi="標楷體" w:cs="標楷體"/>
        </w:rPr>
        <w:t>最多得折抵</w:t>
      </w:r>
      <w:proofErr w:type="gramEnd"/>
      <w:r w:rsidRPr="001C6F60">
        <w:rPr>
          <w:rFonts w:ascii="標楷體" w:eastAsia="標楷體" w:hAnsi="標楷體" w:cs="標楷體"/>
        </w:rPr>
        <w:t>授課時數9小時。不得校外兼課與在職專班授課，特殊個案須專案簽准。未使用新聘教師</w:t>
      </w:r>
      <w:proofErr w:type="gramStart"/>
      <w:r w:rsidRPr="001C6F60">
        <w:rPr>
          <w:rFonts w:ascii="標楷體" w:eastAsia="標楷體" w:hAnsi="標楷體" w:cs="標楷體"/>
        </w:rPr>
        <w:t>折抵且符合</w:t>
      </w:r>
      <w:proofErr w:type="gramEnd"/>
      <w:r w:rsidRPr="001C6F60">
        <w:rPr>
          <w:rFonts w:ascii="標楷體" w:eastAsia="標楷體" w:hAnsi="標楷體" w:cs="標楷體"/>
        </w:rPr>
        <w:t>基本授課時數者至校外兼課，每週四小時為限。 (</w:t>
      </w:r>
      <w:r w:rsidRPr="001C6F60">
        <w:rPr>
          <w:rFonts w:ascii="標楷體" w:eastAsia="標楷體" w:hAnsi="標楷體" w:cs="標楷體"/>
          <w:b/>
        </w:rPr>
        <w:t>教師鐘點核計規定第15條</w:t>
      </w:r>
      <w:r w:rsidRPr="001C6F60">
        <w:rPr>
          <w:rFonts w:ascii="標楷體" w:eastAsia="標楷體" w:hAnsi="標楷體" w:cs="標楷體"/>
        </w:rPr>
        <w:t>)</w:t>
      </w:r>
    </w:p>
    <w:p w14:paraId="0000000A" w14:textId="77777777" w:rsidR="00483FF1" w:rsidRPr="001C6F60" w:rsidRDefault="00640DB6">
      <w:pPr>
        <w:spacing w:before="48"/>
        <w:ind w:left="362" w:hanging="362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(2)體育室、語言中心等單位專案教師及以教學為主之專任教師，每學年實際授課時數以24小時為原則。 (</w:t>
      </w:r>
      <w:r w:rsidRPr="001C6F60">
        <w:rPr>
          <w:rFonts w:ascii="標楷體" w:eastAsia="標楷體" w:hAnsi="標楷體" w:cs="標楷體"/>
          <w:b/>
        </w:rPr>
        <w:t>教師鐘點核計規定第3條</w:t>
      </w:r>
      <w:r w:rsidRPr="001C6F60">
        <w:rPr>
          <w:rFonts w:ascii="標楷體" w:eastAsia="標楷體" w:hAnsi="標楷體" w:cs="標楷體"/>
        </w:rPr>
        <w:t xml:space="preserve">) </w:t>
      </w:r>
    </w:p>
    <w:p w14:paraId="0000000B" w14:textId="77777777" w:rsidR="00483FF1" w:rsidRPr="001C6F60" w:rsidRDefault="00640DB6">
      <w:pPr>
        <w:spacing w:before="48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(3)全英語授課：</w:t>
      </w:r>
    </w:p>
    <w:p w14:paraId="0000000C" w14:textId="7869C49D" w:rsidR="00483FF1" w:rsidRPr="001C6F60" w:rsidRDefault="00640DB6">
      <w:pPr>
        <w:spacing w:before="48"/>
        <w:ind w:left="360" w:hanging="12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104學年度第二學期起新聘專任(案)助理教授級(含)以上之教師，每學年須開設至少2小時之全英語授課課程，如</w:t>
      </w:r>
      <w:proofErr w:type="gramStart"/>
      <w:r w:rsidRPr="001C6F60">
        <w:rPr>
          <w:rFonts w:ascii="標楷體" w:eastAsia="標楷體" w:hAnsi="標楷體" w:cs="標楷體"/>
        </w:rPr>
        <w:t>未開足2小時</w:t>
      </w:r>
      <w:proofErr w:type="gramEnd"/>
      <w:r w:rsidRPr="001C6F60">
        <w:rPr>
          <w:rFonts w:ascii="標楷體" w:eastAsia="標楷體" w:hAnsi="標楷體" w:cs="標楷體"/>
        </w:rPr>
        <w:t>，則當學年度可折抵不足之時數將扣</w:t>
      </w:r>
      <w:proofErr w:type="gramStart"/>
      <w:r w:rsidRPr="001C6F60">
        <w:rPr>
          <w:rFonts w:ascii="標楷體" w:eastAsia="標楷體" w:hAnsi="標楷體" w:cs="標楷體"/>
        </w:rPr>
        <w:t>減未開足時</w:t>
      </w:r>
      <w:proofErr w:type="gramEnd"/>
      <w:r w:rsidRPr="001C6F60">
        <w:rPr>
          <w:rFonts w:ascii="標楷體" w:eastAsia="標楷體" w:hAnsi="標楷體" w:cs="標楷體"/>
        </w:rPr>
        <w:t>數，特殊系所除外。 (教師鐘點核計規定第13條)</w:t>
      </w:r>
    </w:p>
    <w:p w14:paraId="0000000D" w14:textId="77777777" w:rsidR="00483FF1" w:rsidRPr="001C6F60" w:rsidRDefault="00640DB6" w:rsidP="003123F9">
      <w:pPr>
        <w:spacing w:before="40" w:after="240"/>
        <w:ind w:left="350"/>
        <w:jc w:val="both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申請全英語授課獎勵必選修課程，必修課程不限人數，選修課程研究所選課人數須達5人以上；大學部選課人數須達15人以上。除達成前述條件外，其期末教學評量填答學生之50%(含)以上反映教師該門課程確實大部分時間均採用英語講授。(教師英語授課獎勵辦法第4條)</w:t>
      </w:r>
    </w:p>
    <w:p w14:paraId="0000000E" w14:textId="77777777" w:rsidR="00483FF1" w:rsidRPr="001C6F60" w:rsidRDefault="00640DB6">
      <w:pPr>
        <w:spacing w:before="40" w:after="240"/>
        <w:ind w:left="425"/>
        <w:jc w:val="both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  <w:sz w:val="26"/>
          <w:szCs w:val="26"/>
        </w:rPr>
        <w:t>當學期結束後，研究所英語課程，獎勵授課教師以</w:t>
      </w:r>
      <w:r w:rsidRPr="001C6F6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C6F60">
        <w:rPr>
          <w:rFonts w:ascii="標楷體" w:eastAsia="標楷體" w:hAnsi="標楷體" w:cs="標楷體"/>
          <w:sz w:val="26"/>
          <w:szCs w:val="26"/>
        </w:rPr>
        <w:t>學分</w:t>
      </w:r>
      <w:r w:rsidRPr="001C6F60">
        <w:rPr>
          <w:rFonts w:ascii="Times New Roman" w:eastAsia="Times New Roman" w:hAnsi="Times New Roman" w:cs="Times New Roman"/>
          <w:sz w:val="26"/>
          <w:szCs w:val="26"/>
        </w:rPr>
        <w:t>5,000</w:t>
      </w:r>
      <w:r w:rsidRPr="001C6F60">
        <w:rPr>
          <w:rFonts w:ascii="標楷體" w:eastAsia="標楷體" w:hAnsi="標楷體" w:cs="標楷體"/>
          <w:sz w:val="26"/>
          <w:szCs w:val="26"/>
        </w:rPr>
        <w:t>元為上限。大學部英語授課課程，獎勵授課教師以</w:t>
      </w:r>
      <w:r w:rsidRPr="001C6F6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C6F60">
        <w:rPr>
          <w:rFonts w:ascii="標楷體" w:eastAsia="標楷體" w:hAnsi="標楷體" w:cs="標楷體"/>
          <w:sz w:val="26"/>
          <w:szCs w:val="26"/>
        </w:rPr>
        <w:t>學分</w:t>
      </w:r>
      <w:r w:rsidRPr="001C6F60">
        <w:rPr>
          <w:rFonts w:ascii="Times New Roman" w:eastAsia="Times New Roman" w:hAnsi="Times New Roman" w:cs="Times New Roman"/>
          <w:sz w:val="26"/>
          <w:szCs w:val="26"/>
        </w:rPr>
        <w:t>6,000</w:t>
      </w:r>
      <w:r w:rsidRPr="001C6F60">
        <w:rPr>
          <w:rFonts w:ascii="標楷體" w:eastAsia="標楷體" w:hAnsi="標楷體" w:cs="標楷體"/>
          <w:sz w:val="26"/>
          <w:szCs w:val="26"/>
        </w:rPr>
        <w:t>元為上限。若開</w:t>
      </w:r>
      <w:proofErr w:type="gramStart"/>
      <w:r w:rsidRPr="001C6F60">
        <w:rPr>
          <w:rFonts w:ascii="標楷體" w:eastAsia="標楷體" w:hAnsi="標楷體" w:cs="標楷體"/>
          <w:sz w:val="26"/>
          <w:szCs w:val="26"/>
        </w:rPr>
        <w:t>授線上</w:t>
      </w:r>
      <w:proofErr w:type="gramEnd"/>
      <w:r w:rsidRPr="001C6F60">
        <w:rPr>
          <w:rFonts w:ascii="標楷體" w:eastAsia="標楷體" w:hAnsi="標楷體" w:cs="標楷體"/>
          <w:sz w:val="26"/>
          <w:szCs w:val="26"/>
        </w:rPr>
        <w:t>非同步英語課程，則每門課程獎勵以第一年為限，</w:t>
      </w:r>
      <w:proofErr w:type="gramStart"/>
      <w:r w:rsidRPr="001C6F60">
        <w:rPr>
          <w:rFonts w:ascii="標楷體" w:eastAsia="標楷體" w:hAnsi="標楷體" w:cs="標楷體"/>
          <w:sz w:val="26"/>
          <w:szCs w:val="26"/>
        </w:rPr>
        <w:t>同步線上互動式</w:t>
      </w:r>
      <w:proofErr w:type="gramEnd"/>
      <w:r w:rsidRPr="001C6F60">
        <w:rPr>
          <w:rFonts w:ascii="標楷體" w:eastAsia="標楷體" w:hAnsi="標楷體" w:cs="標楷體"/>
          <w:sz w:val="26"/>
          <w:szCs w:val="26"/>
        </w:rPr>
        <w:t>課程不受此限。若有特殊原因須提高獎勵標準應另訂辦法，並以自籌財源為原則。獎勵金總額，</w:t>
      </w:r>
      <w:bookmarkStart w:id="1" w:name="_GoBack"/>
      <w:bookmarkEnd w:id="1"/>
      <w:r w:rsidRPr="001C6F60">
        <w:rPr>
          <w:rFonts w:ascii="標楷體" w:eastAsia="標楷體" w:hAnsi="標楷體" w:cs="標楷體"/>
          <w:sz w:val="26"/>
          <w:szCs w:val="26"/>
        </w:rPr>
        <w:t>包含校級、院級獎勵及教師鐘點費</w:t>
      </w:r>
      <w:r w:rsidRPr="001C6F60">
        <w:rPr>
          <w:rFonts w:ascii="標楷體" w:eastAsia="標楷體" w:hAnsi="標楷體" w:cs="標楷體"/>
          <w:sz w:val="26"/>
          <w:szCs w:val="26"/>
        </w:rPr>
        <w:lastRenderedPageBreak/>
        <w:t>總額，其</w:t>
      </w:r>
      <w:r w:rsidRPr="001C6F60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C6F60">
        <w:rPr>
          <w:rFonts w:ascii="標楷體" w:eastAsia="標楷體" w:hAnsi="標楷體" w:cs="標楷體"/>
          <w:sz w:val="26"/>
          <w:szCs w:val="26"/>
        </w:rPr>
        <w:t>學分以</w:t>
      </w:r>
      <w:r w:rsidRPr="001C6F60">
        <w:rPr>
          <w:rFonts w:ascii="Times New Roman" w:eastAsia="Times New Roman" w:hAnsi="Times New Roman" w:cs="Times New Roman"/>
          <w:sz w:val="26"/>
          <w:szCs w:val="26"/>
        </w:rPr>
        <w:t>20,000</w:t>
      </w:r>
      <w:r w:rsidRPr="001C6F60">
        <w:rPr>
          <w:rFonts w:ascii="標楷體" w:eastAsia="標楷體" w:hAnsi="標楷體" w:cs="標楷體"/>
          <w:sz w:val="26"/>
          <w:szCs w:val="26"/>
        </w:rPr>
        <w:t>元為上限。</w:t>
      </w:r>
      <w:r w:rsidRPr="001C6F60">
        <w:rPr>
          <w:rFonts w:ascii="標楷體" w:eastAsia="標楷體" w:hAnsi="標楷體" w:cs="標楷體"/>
        </w:rPr>
        <w:t>(教師英語授課獎勵辦法第5條)</w:t>
      </w:r>
    </w:p>
    <w:p w14:paraId="0000000F" w14:textId="77777777" w:rsidR="00483FF1" w:rsidRPr="001C6F60" w:rsidRDefault="00640DB6">
      <w:pPr>
        <w:spacing w:before="48"/>
        <w:ind w:left="362" w:hanging="362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(4)教師授課不足者，教務除知會學術單位、院、與</w:t>
      </w:r>
      <w:proofErr w:type="gramStart"/>
      <w:r w:rsidRPr="001C6F60">
        <w:rPr>
          <w:rFonts w:ascii="標楷體" w:eastAsia="標楷體" w:hAnsi="標楷體" w:cs="標楷體"/>
        </w:rPr>
        <w:t>校級教評</w:t>
      </w:r>
      <w:proofErr w:type="gramEnd"/>
      <w:r w:rsidRPr="001C6F60">
        <w:rPr>
          <w:rFonts w:ascii="標楷體" w:eastAsia="標楷體" w:hAnsi="標楷體" w:cs="標楷體"/>
        </w:rPr>
        <w:t>會外，教師應補足實際授課時數，且增開時數不得併入超支鐘點。</w:t>
      </w:r>
    </w:p>
    <w:p w14:paraId="00000010" w14:textId="77777777" w:rsidR="00483FF1" w:rsidRPr="001C6F60" w:rsidRDefault="00640DB6" w:rsidP="003123F9">
      <w:pPr>
        <w:widowControl/>
        <w:pBdr>
          <w:top w:val="nil"/>
          <w:left w:val="nil"/>
          <w:bottom w:val="nil"/>
          <w:right w:val="nil"/>
          <w:between w:val="nil"/>
        </w:pBdr>
        <w:ind w:left="364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107學年度起發生之授課不足時數，該教師應於3年內補足。</w:t>
      </w:r>
    </w:p>
    <w:p w14:paraId="00000011" w14:textId="4933C9CF" w:rsidR="00483FF1" w:rsidRPr="001C6F60" w:rsidRDefault="00640DB6" w:rsidP="003123F9">
      <w:pPr>
        <w:widowControl/>
        <w:pBdr>
          <w:top w:val="nil"/>
          <w:left w:val="nil"/>
          <w:bottom w:val="nil"/>
          <w:right w:val="nil"/>
          <w:between w:val="nil"/>
        </w:pBdr>
        <w:ind w:left="364"/>
      </w:pPr>
      <w:r w:rsidRPr="001C6F60">
        <w:rPr>
          <w:rFonts w:ascii="標楷體" w:eastAsia="標楷體" w:hAnsi="標楷體" w:cs="標楷體"/>
        </w:rPr>
        <w:t>107學年度前已發生之授課不足時數，該教師必須於110</w:t>
      </w:r>
      <w:proofErr w:type="gramStart"/>
      <w:r w:rsidRPr="001C6F60">
        <w:rPr>
          <w:rFonts w:ascii="標楷體" w:eastAsia="標楷體" w:hAnsi="標楷體" w:cs="標楷體"/>
        </w:rPr>
        <w:t>學年度止完成</w:t>
      </w:r>
      <w:proofErr w:type="gramEnd"/>
      <w:r w:rsidRPr="001C6F60">
        <w:rPr>
          <w:rFonts w:ascii="標楷體" w:eastAsia="標楷體" w:hAnsi="標楷體" w:cs="標楷體"/>
        </w:rPr>
        <w:t>補足。</w:t>
      </w:r>
    </w:p>
    <w:p w14:paraId="00000012" w14:textId="62D1F7F8" w:rsidR="00483FF1" w:rsidRPr="001C6F60" w:rsidRDefault="00640DB6" w:rsidP="003123F9">
      <w:pPr>
        <w:widowControl/>
        <w:pBdr>
          <w:top w:val="nil"/>
          <w:left w:val="nil"/>
          <w:bottom w:val="nil"/>
          <w:right w:val="nil"/>
          <w:between w:val="nil"/>
        </w:pBdr>
        <w:ind w:left="364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每學年授課不足名單，</w:t>
      </w:r>
      <w:proofErr w:type="gramStart"/>
      <w:r w:rsidRPr="001C6F60">
        <w:rPr>
          <w:rFonts w:ascii="標楷體" w:eastAsia="標楷體" w:hAnsi="標楷體" w:cs="標楷體"/>
        </w:rPr>
        <w:t>送校教</w:t>
      </w:r>
      <w:proofErr w:type="gramEnd"/>
      <w:r w:rsidRPr="001C6F60">
        <w:rPr>
          <w:rFonts w:ascii="標楷體" w:eastAsia="標楷體" w:hAnsi="標楷體" w:cs="標楷體"/>
        </w:rPr>
        <w:t>評會議報告；應補足年限屆滿仍未補足之教師，將列入追蹤管考，</w:t>
      </w:r>
      <w:proofErr w:type="gramStart"/>
      <w:r w:rsidRPr="001C6F60">
        <w:rPr>
          <w:rFonts w:ascii="標楷體" w:eastAsia="標楷體" w:hAnsi="標楷體" w:cs="標楷體"/>
        </w:rPr>
        <w:t>送校教</w:t>
      </w:r>
      <w:proofErr w:type="gramEnd"/>
      <w:r w:rsidRPr="001C6F60">
        <w:rPr>
          <w:rFonts w:ascii="標楷體" w:eastAsia="標楷體" w:hAnsi="標楷體" w:cs="標楷體"/>
        </w:rPr>
        <w:t>評會議列管，列管不受期限限制，直至解除</w:t>
      </w:r>
      <w:proofErr w:type="gramStart"/>
      <w:r w:rsidRPr="001C6F60">
        <w:rPr>
          <w:rFonts w:ascii="標楷體" w:eastAsia="標楷體" w:hAnsi="標楷體" w:cs="標楷體"/>
        </w:rPr>
        <w:t>列管止</w:t>
      </w:r>
      <w:proofErr w:type="gramEnd"/>
      <w:r w:rsidRPr="001C6F60">
        <w:rPr>
          <w:rFonts w:ascii="標楷體" w:eastAsia="標楷體" w:hAnsi="標楷體" w:cs="標楷體"/>
        </w:rPr>
        <w:t xml:space="preserve">。 </w:t>
      </w:r>
    </w:p>
    <w:p w14:paraId="00000013" w14:textId="77777777" w:rsidR="00483FF1" w:rsidRPr="001C6F60" w:rsidRDefault="00640DB6">
      <w:pPr>
        <w:spacing w:before="48"/>
        <w:ind w:left="283" w:hanging="281"/>
      </w:pPr>
      <w:r w:rsidRPr="001C6F60">
        <w:rPr>
          <w:rFonts w:ascii="標楷體" w:eastAsia="標楷體" w:hAnsi="標楷體" w:cs="標楷體"/>
        </w:rPr>
        <w:t xml:space="preserve">   (</w:t>
      </w:r>
      <w:r w:rsidRPr="001C6F60">
        <w:rPr>
          <w:rFonts w:ascii="標楷體" w:eastAsia="標楷體" w:hAnsi="標楷體" w:cs="標楷體"/>
          <w:b/>
        </w:rPr>
        <w:t>教師鐘點核計規定第20條</w:t>
      </w:r>
      <w:r w:rsidRPr="001C6F60">
        <w:rPr>
          <w:rFonts w:ascii="標楷體" w:eastAsia="標楷體" w:hAnsi="標楷體" w:cs="標楷體"/>
        </w:rPr>
        <w:t xml:space="preserve">) </w:t>
      </w:r>
    </w:p>
    <w:p w14:paraId="00000014" w14:textId="77777777" w:rsidR="00483FF1" w:rsidRPr="001C6F60" w:rsidRDefault="00640DB6">
      <w:pPr>
        <w:widowControl/>
        <w:numPr>
          <w:ilvl w:val="0"/>
          <w:numId w:val="1"/>
        </w:numPr>
        <w:spacing w:before="120" w:line="280" w:lineRule="auto"/>
        <w:ind w:left="357" w:hanging="357"/>
        <w:rPr>
          <w:sz w:val="28"/>
          <w:szCs w:val="28"/>
        </w:rPr>
      </w:pPr>
      <w:r w:rsidRPr="001C6F60">
        <w:rPr>
          <w:rFonts w:ascii="標楷體" w:eastAsia="標楷體" w:hAnsi="標楷體" w:cs="標楷體"/>
          <w:b/>
          <w:sz w:val="28"/>
          <w:szCs w:val="28"/>
        </w:rPr>
        <w:t>大班教學補助</w:t>
      </w:r>
    </w:p>
    <w:p w14:paraId="00000015" w14:textId="77777777" w:rsidR="00483FF1" w:rsidRPr="001C6F60" w:rsidRDefault="00640DB6">
      <w:pPr>
        <w:widowControl/>
        <w:spacing w:line="280" w:lineRule="auto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 xml:space="preserve">    教師教授大學部各學系專業必修課程(含暑修課程)，若當學期修課人數大於100(含)人者，且教學評量結果達4.0</w:t>
      </w:r>
      <w:r w:rsidRPr="001C6F60">
        <w:rPr>
          <w:rFonts w:ascii="標楷體" w:eastAsia="標楷體" w:hAnsi="標楷體" w:cs="標楷體"/>
          <w:strike/>
        </w:rPr>
        <w:t>及</w:t>
      </w:r>
      <w:proofErr w:type="gramStart"/>
      <w:r w:rsidRPr="001C6F60">
        <w:rPr>
          <w:rFonts w:ascii="標楷體" w:eastAsia="標楷體" w:hAnsi="標楷體" w:cs="標楷體"/>
          <w:strike/>
        </w:rPr>
        <w:t>填答率</w:t>
      </w:r>
      <w:proofErr w:type="gramEnd"/>
      <w:r w:rsidRPr="001C6F60">
        <w:rPr>
          <w:rFonts w:ascii="標楷體" w:eastAsia="標楷體" w:hAnsi="標楷體" w:cs="標楷體"/>
          <w:strike/>
        </w:rPr>
        <w:t>60%以上</w:t>
      </w:r>
      <w:r w:rsidRPr="001C6F60">
        <w:rPr>
          <w:rFonts w:ascii="標楷體" w:eastAsia="標楷體" w:hAnsi="標楷體" w:cs="標楷體"/>
        </w:rPr>
        <w:t>，於學期結束後，支給授課教師該門課程壹萬元為上限以為獎勵。 (</w:t>
      </w:r>
      <w:r w:rsidRPr="001C6F60">
        <w:rPr>
          <w:rFonts w:ascii="標楷體" w:eastAsia="標楷體" w:hAnsi="標楷體" w:cs="標楷體"/>
          <w:b/>
        </w:rPr>
        <w:t>國立中央大學教學傑出暨優良獎設置辦法第9條</w:t>
      </w:r>
      <w:r w:rsidRPr="001C6F60">
        <w:rPr>
          <w:rFonts w:ascii="標楷體" w:eastAsia="標楷體" w:hAnsi="標楷體" w:cs="標楷體"/>
        </w:rPr>
        <w:t>)</w:t>
      </w:r>
    </w:p>
    <w:p w14:paraId="00000016" w14:textId="77777777" w:rsidR="00483FF1" w:rsidRPr="001C6F60" w:rsidRDefault="00640DB6">
      <w:pPr>
        <w:widowControl/>
        <w:numPr>
          <w:ilvl w:val="0"/>
          <w:numId w:val="1"/>
        </w:numPr>
        <w:spacing w:before="120" w:line="280" w:lineRule="auto"/>
        <w:ind w:left="357" w:hanging="357"/>
        <w:rPr>
          <w:sz w:val="28"/>
          <w:szCs w:val="28"/>
        </w:rPr>
      </w:pPr>
      <w:r w:rsidRPr="001C6F60">
        <w:rPr>
          <w:rFonts w:ascii="標楷體" w:eastAsia="標楷體" w:hAnsi="標楷體" w:cs="標楷體"/>
          <w:b/>
          <w:sz w:val="28"/>
          <w:szCs w:val="28"/>
        </w:rPr>
        <w:t>優良教研人員獎勵</w:t>
      </w:r>
    </w:p>
    <w:p w14:paraId="00000017" w14:textId="77777777" w:rsidR="00483FF1" w:rsidRPr="001C6F60" w:rsidRDefault="00640DB6">
      <w:pPr>
        <w:widowControl/>
        <w:spacing w:line="280" w:lineRule="auto"/>
        <w:ind w:left="360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 xml:space="preserve"> 本獎勵每人每年以2千元為原則。</w:t>
      </w:r>
    </w:p>
    <w:p w14:paraId="00000018" w14:textId="77777777" w:rsidR="00483FF1" w:rsidRPr="001C6F60" w:rsidRDefault="00640DB6">
      <w:pPr>
        <w:widowControl/>
        <w:spacing w:line="280" w:lineRule="auto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適用對象：本校專任（案）教研人員、助教、教官，在教學、研究、輔導及服務有貢獻者。</w:t>
      </w:r>
      <w:proofErr w:type="gramStart"/>
      <w:r w:rsidRPr="001C6F60">
        <w:rPr>
          <w:rFonts w:ascii="標楷體" w:eastAsia="標楷體" w:hAnsi="標楷體" w:cs="標楷體"/>
        </w:rPr>
        <w:t>含帶職</w:t>
      </w:r>
      <w:proofErr w:type="gramEnd"/>
      <w:r w:rsidRPr="001C6F60">
        <w:rPr>
          <w:rFonts w:ascii="標楷體" w:eastAsia="標楷體" w:hAnsi="標楷體" w:cs="標楷體"/>
        </w:rPr>
        <w:t>帶薪休假研究、講學、進修及育嬰留職停薪之教研人員，不含博士後研究員、除</w:t>
      </w:r>
      <w:proofErr w:type="gramStart"/>
      <w:r w:rsidRPr="001C6F60">
        <w:rPr>
          <w:rFonts w:ascii="標楷體" w:eastAsia="標楷體" w:hAnsi="標楷體" w:cs="標楷體"/>
        </w:rPr>
        <w:t>育嬰外留職</w:t>
      </w:r>
      <w:proofErr w:type="gramEnd"/>
      <w:r w:rsidRPr="001C6F60">
        <w:rPr>
          <w:rFonts w:ascii="標楷體" w:eastAsia="標楷體" w:hAnsi="標楷體" w:cs="標楷體"/>
        </w:rPr>
        <w:t>停薪之教研人員。(</w:t>
      </w:r>
      <w:r w:rsidRPr="001C6F60">
        <w:rPr>
          <w:rFonts w:ascii="標楷體" w:eastAsia="標楷體" w:hAnsi="標楷體" w:cs="標楷體"/>
          <w:b/>
        </w:rPr>
        <w:t>國立中央大學優良教研人員獎勵辦法第2條</w:t>
      </w:r>
      <w:r w:rsidRPr="001C6F60">
        <w:rPr>
          <w:rFonts w:ascii="標楷體" w:eastAsia="標楷體" w:hAnsi="標楷體" w:cs="標楷體"/>
        </w:rPr>
        <w:t>)</w:t>
      </w:r>
    </w:p>
    <w:p w14:paraId="00000019" w14:textId="77777777" w:rsidR="00483FF1" w:rsidRPr="001C6F60" w:rsidRDefault="00640DB6">
      <w:pPr>
        <w:widowControl/>
        <w:numPr>
          <w:ilvl w:val="0"/>
          <w:numId w:val="1"/>
        </w:numPr>
        <w:spacing w:before="120" w:line="280" w:lineRule="auto"/>
        <w:ind w:left="357" w:hanging="357"/>
        <w:rPr>
          <w:sz w:val="28"/>
          <w:szCs w:val="28"/>
        </w:rPr>
      </w:pPr>
      <w:r w:rsidRPr="001C6F60">
        <w:rPr>
          <w:rFonts w:ascii="標楷體" w:eastAsia="標楷體" w:hAnsi="標楷體" w:cs="標楷體"/>
          <w:b/>
          <w:sz w:val="28"/>
          <w:szCs w:val="28"/>
        </w:rPr>
        <w:t>教研人員評鑑</w:t>
      </w:r>
    </w:p>
    <w:p w14:paraId="0000001A" w14:textId="77777777" w:rsidR="00483FF1" w:rsidRPr="001C6F60" w:rsidRDefault="00640DB6">
      <w:pPr>
        <w:spacing w:before="48" w:line="260" w:lineRule="auto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(1)評鑑未達標準之相關規定如下:</w:t>
      </w:r>
    </w:p>
    <w:p w14:paraId="0000001B" w14:textId="77777777" w:rsidR="00483FF1" w:rsidRPr="001C6F60" w:rsidRDefault="00640DB6" w:rsidP="003123F9">
      <w:pPr>
        <w:spacing w:before="48" w:line="260" w:lineRule="auto"/>
        <w:ind w:left="490" w:hangingChars="204" w:hanging="490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一、各院級單位於評鑑結果經校教評會備查後，應以</w:t>
      </w:r>
      <w:proofErr w:type="gramStart"/>
      <w:r w:rsidRPr="001C6F60">
        <w:rPr>
          <w:rFonts w:ascii="標楷體" w:eastAsia="標楷體" w:hAnsi="標楷體" w:cs="標楷體"/>
        </w:rPr>
        <w:t>校函附</w:t>
      </w:r>
      <w:proofErr w:type="gramEnd"/>
      <w:r w:rsidRPr="001C6F60">
        <w:rPr>
          <w:rFonts w:ascii="標楷體" w:eastAsia="標楷體" w:hAnsi="標楷體" w:cs="標楷體"/>
        </w:rPr>
        <w:t>理由通知評鑑未達標準之教師。</w:t>
      </w:r>
    </w:p>
    <w:p w14:paraId="0000001C" w14:textId="77777777" w:rsidR="00483FF1" w:rsidRPr="001C6F60" w:rsidRDefault="00640DB6">
      <w:pPr>
        <w:spacing w:before="48" w:line="260" w:lineRule="auto"/>
        <w:ind w:left="480" w:hanging="480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二、評鑑未達標準之教師，自下學年起不予</w:t>
      </w:r>
      <w:proofErr w:type="gramStart"/>
      <w:r w:rsidRPr="001C6F60">
        <w:rPr>
          <w:rFonts w:ascii="標楷體" w:eastAsia="標楷體" w:hAnsi="標楷體" w:cs="標楷體"/>
        </w:rPr>
        <w:t>晉薪（俸</w:t>
      </w:r>
      <w:proofErr w:type="gramEnd"/>
      <w:r w:rsidRPr="001C6F60">
        <w:rPr>
          <w:rFonts w:ascii="標楷體" w:eastAsia="標楷體" w:hAnsi="標楷體" w:cs="標楷體"/>
        </w:rPr>
        <w:t>），且不得在外兼職兼課、休假研究或講學，及擔任本校各項學術、行政主管。</w:t>
      </w:r>
    </w:p>
    <w:p w14:paraId="0000001D" w14:textId="77777777" w:rsidR="00483FF1" w:rsidRPr="001C6F60" w:rsidRDefault="00640DB6">
      <w:pPr>
        <w:spacing w:before="48" w:line="260" w:lineRule="auto"/>
        <w:ind w:left="480" w:hanging="480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三、評鑑未達標準之教師得由院方協調系所給予協助，並得於次年起二年內向院提出再評鑑之申請，再評鑑通過後，下學年起解除因前次評鑑未達標準之各項限制。</w:t>
      </w:r>
    </w:p>
    <w:p w14:paraId="0000001E" w14:textId="77777777" w:rsidR="00483FF1" w:rsidRPr="001C6F60" w:rsidRDefault="00640DB6">
      <w:pPr>
        <w:spacing w:before="48" w:line="260" w:lineRule="auto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四、通過再評鑑者，其下一次評鑑自再評鑑當年八月起算。</w:t>
      </w:r>
    </w:p>
    <w:p w14:paraId="0000001F" w14:textId="77777777" w:rsidR="00483FF1" w:rsidRPr="001C6F60" w:rsidRDefault="00640DB6">
      <w:pPr>
        <w:spacing w:before="48" w:line="260" w:lineRule="auto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五、定期評鑑連續二次未達標準者，應退休、資遣或依法定程序辦理</w:t>
      </w:r>
      <w:proofErr w:type="gramStart"/>
      <w:r w:rsidRPr="001C6F60">
        <w:rPr>
          <w:rFonts w:ascii="標楷體" w:eastAsia="標楷體" w:hAnsi="標楷體" w:cs="標楷體"/>
        </w:rPr>
        <w:t>不</w:t>
      </w:r>
      <w:proofErr w:type="gramEnd"/>
      <w:r w:rsidRPr="001C6F60">
        <w:rPr>
          <w:rFonts w:ascii="標楷體" w:eastAsia="標楷體" w:hAnsi="標楷體" w:cs="標楷體"/>
        </w:rPr>
        <w:t>續聘。</w:t>
      </w:r>
    </w:p>
    <w:p w14:paraId="00000020" w14:textId="77777777" w:rsidR="00483FF1" w:rsidRPr="001C6F60" w:rsidRDefault="00640DB6" w:rsidP="003123F9">
      <w:pPr>
        <w:widowControl/>
        <w:spacing w:before="48" w:line="260" w:lineRule="auto"/>
        <w:ind w:left="462" w:hanging="462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六、未於期限內接受評鑑</w:t>
      </w:r>
      <w:proofErr w:type="gramStart"/>
      <w:r w:rsidRPr="001C6F60">
        <w:rPr>
          <w:rFonts w:ascii="標楷體" w:eastAsia="標楷體" w:hAnsi="標楷體" w:cs="標楷體"/>
        </w:rPr>
        <w:t>或填附資料不實致影響</w:t>
      </w:r>
      <w:proofErr w:type="gramEnd"/>
      <w:r w:rsidRPr="001C6F60">
        <w:rPr>
          <w:rFonts w:ascii="標楷體" w:eastAsia="標楷體" w:hAnsi="標楷體" w:cs="標楷體"/>
        </w:rPr>
        <w:t>評鑑結果者，視同評鑑未達標準</w:t>
      </w:r>
      <w:r w:rsidRPr="001C6F60">
        <w:rPr>
          <w:rFonts w:ascii="新細明體" w:eastAsia="新細明體" w:hAnsi="新細明體" w:cs="新細明體"/>
        </w:rPr>
        <w:t>。</w:t>
      </w:r>
    </w:p>
    <w:p w14:paraId="00000021" w14:textId="77777777" w:rsidR="00483FF1" w:rsidRPr="001C6F60" w:rsidRDefault="00640DB6">
      <w:pPr>
        <w:widowControl/>
        <w:spacing w:before="48" w:line="260" w:lineRule="auto"/>
        <w:ind w:left="425" w:hanging="425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(</w:t>
      </w:r>
      <w:r w:rsidRPr="001C6F60">
        <w:rPr>
          <w:rFonts w:ascii="標楷體" w:eastAsia="標楷體" w:hAnsi="標楷體" w:cs="標楷體"/>
          <w:b/>
        </w:rPr>
        <w:t>國立中央大學教師評鑑準則第5條</w:t>
      </w:r>
      <w:r w:rsidRPr="001C6F60">
        <w:rPr>
          <w:rFonts w:ascii="標楷體" w:eastAsia="標楷體" w:hAnsi="標楷體" w:cs="標楷體"/>
        </w:rPr>
        <w:t>)</w:t>
      </w:r>
    </w:p>
    <w:p w14:paraId="00000022" w14:textId="77777777" w:rsidR="00483FF1" w:rsidRPr="001C6F60" w:rsidRDefault="00640DB6">
      <w:pPr>
        <w:widowControl/>
        <w:spacing w:before="48" w:line="260" w:lineRule="auto"/>
        <w:ind w:left="425" w:hanging="425"/>
        <w:rPr>
          <w:rFonts w:ascii="標楷體" w:eastAsia="標楷體" w:hAnsi="標楷體" w:cs="標楷體"/>
        </w:rPr>
      </w:pPr>
      <w:r w:rsidRPr="001C6F60">
        <w:rPr>
          <w:rFonts w:ascii="標楷體" w:eastAsia="標楷體" w:hAnsi="標楷體" w:cs="標楷體"/>
        </w:rPr>
        <w:t>(2)各研究中心各級專任(案)研究人員之評鑑，比照本準則規定辦理。(</w:t>
      </w:r>
      <w:r w:rsidRPr="001C6F60">
        <w:rPr>
          <w:rFonts w:ascii="標楷體" w:eastAsia="標楷體" w:hAnsi="標楷體" w:cs="標楷體"/>
          <w:b/>
        </w:rPr>
        <w:t>國立中央大學教師評鑑準則第8條</w:t>
      </w:r>
      <w:r w:rsidRPr="001C6F60">
        <w:rPr>
          <w:rFonts w:ascii="標楷體" w:eastAsia="標楷體" w:hAnsi="標楷體" w:cs="標楷體"/>
        </w:rPr>
        <w:t>)</w:t>
      </w:r>
    </w:p>
    <w:p w14:paraId="00000023" w14:textId="77777777" w:rsidR="00483FF1" w:rsidRPr="001C6F60" w:rsidRDefault="00483FF1"/>
    <w:sectPr w:rsidR="00483FF1" w:rsidRPr="001C6F60" w:rsidSect="00A00A4B">
      <w:pgSz w:w="11906" w:h="16838"/>
      <w:pgMar w:top="851" w:right="1700" w:bottom="1440" w:left="1842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1A2"/>
    <w:multiLevelType w:val="multilevel"/>
    <w:tmpl w:val="85FA6A66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11AFD"/>
    <w:multiLevelType w:val="multilevel"/>
    <w:tmpl w:val="D8189AA8"/>
    <w:lvl w:ilvl="0">
      <w:start w:val="1"/>
      <w:numFmt w:val="decimal"/>
      <w:lvlText w:val="(%1)"/>
      <w:lvlJc w:val="left"/>
      <w:pPr>
        <w:ind w:left="480" w:hanging="480"/>
      </w:pPr>
      <w:rPr>
        <w:strike w:val="0"/>
        <w:color w:val="auto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F23630"/>
    <w:multiLevelType w:val="multilevel"/>
    <w:tmpl w:val="14AC5A12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F1"/>
    <w:rsid w:val="001C6F60"/>
    <w:rsid w:val="001F476E"/>
    <w:rsid w:val="003123F9"/>
    <w:rsid w:val="00483FF1"/>
    <w:rsid w:val="00640DB6"/>
    <w:rsid w:val="00A00A4B"/>
    <w:rsid w:val="00F4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F891"/>
  <w15:docId w15:val="{75BF2CDB-36F6-408F-BD40-DB67BB07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4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2023-07-16T23:45:00Z</dcterms:created>
  <dcterms:modified xsi:type="dcterms:W3CDTF">2023-07-16T23:45:00Z</dcterms:modified>
</cp:coreProperties>
</file>